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B5" w:rsidRDefault="003A03B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A03B5" w:rsidRDefault="003A03B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3A03B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A03B5" w:rsidRDefault="003A03B5">
            <w:pPr>
              <w:pStyle w:val="ConsPlusNormal"/>
            </w:pPr>
            <w:r>
              <w:t>23 июня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A03B5" w:rsidRDefault="003A03B5">
            <w:pPr>
              <w:pStyle w:val="ConsPlusNormal"/>
              <w:jc w:val="right"/>
            </w:pPr>
            <w:r>
              <w:t>N 4160-ОЗ</w:t>
            </w:r>
          </w:p>
        </w:tc>
      </w:tr>
    </w:tbl>
    <w:p w:rsidR="003A03B5" w:rsidRDefault="003A03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03B5" w:rsidRDefault="003A03B5">
      <w:pPr>
        <w:pStyle w:val="ConsPlusNormal"/>
        <w:jc w:val="both"/>
      </w:pPr>
    </w:p>
    <w:p w:rsidR="003A03B5" w:rsidRDefault="003A03B5">
      <w:pPr>
        <w:pStyle w:val="ConsPlusTitle"/>
        <w:jc w:val="center"/>
      </w:pPr>
      <w:r>
        <w:t>ВОЛОГОДСКАЯ ОБЛАСТЬ</w:t>
      </w:r>
    </w:p>
    <w:p w:rsidR="003A03B5" w:rsidRDefault="003A03B5">
      <w:pPr>
        <w:pStyle w:val="ConsPlusTitle"/>
        <w:jc w:val="center"/>
      </w:pPr>
    </w:p>
    <w:p w:rsidR="003A03B5" w:rsidRDefault="003A03B5">
      <w:pPr>
        <w:pStyle w:val="ConsPlusTitle"/>
        <w:jc w:val="center"/>
      </w:pPr>
      <w:r>
        <w:t>ЗАКОН</w:t>
      </w:r>
    </w:p>
    <w:p w:rsidR="003A03B5" w:rsidRDefault="003A03B5">
      <w:pPr>
        <w:pStyle w:val="ConsPlusTitle"/>
        <w:jc w:val="center"/>
      </w:pPr>
    </w:p>
    <w:p w:rsidR="003A03B5" w:rsidRDefault="003A03B5">
      <w:pPr>
        <w:pStyle w:val="ConsPlusTitle"/>
        <w:jc w:val="center"/>
      </w:pPr>
      <w:r>
        <w:t>О ВНЕСЕНИИ ИЗМЕНЕНИЙ В ОТДЕЛЬНЫЕ ЗАКОНЫ ОБЛАСТИ</w:t>
      </w:r>
    </w:p>
    <w:p w:rsidR="003A03B5" w:rsidRDefault="003A03B5">
      <w:pPr>
        <w:pStyle w:val="ConsPlusNormal"/>
        <w:jc w:val="both"/>
      </w:pPr>
    </w:p>
    <w:p w:rsidR="003A03B5" w:rsidRDefault="003A03B5">
      <w:pPr>
        <w:pStyle w:val="ConsPlusNormal"/>
        <w:jc w:val="right"/>
      </w:pPr>
      <w:proofErr w:type="gramStart"/>
      <w:r>
        <w:t>Принят</w:t>
      </w:r>
      <w:proofErr w:type="gramEnd"/>
    </w:p>
    <w:p w:rsidR="003A03B5" w:rsidRDefault="003A03B5">
      <w:pPr>
        <w:pStyle w:val="ConsPlusNormal"/>
        <w:jc w:val="right"/>
      </w:pPr>
      <w:r>
        <w:t>Постановлением</w:t>
      </w:r>
    </w:p>
    <w:p w:rsidR="003A03B5" w:rsidRDefault="003A03B5">
      <w:pPr>
        <w:pStyle w:val="ConsPlusNormal"/>
        <w:jc w:val="right"/>
      </w:pPr>
      <w:r>
        <w:t>Законодательного Собрания</w:t>
      </w:r>
    </w:p>
    <w:p w:rsidR="003A03B5" w:rsidRDefault="003A03B5">
      <w:pPr>
        <w:pStyle w:val="ConsPlusNormal"/>
        <w:jc w:val="right"/>
      </w:pPr>
      <w:r>
        <w:t>Вологодской области</w:t>
      </w:r>
    </w:p>
    <w:p w:rsidR="003A03B5" w:rsidRDefault="003A03B5">
      <w:pPr>
        <w:pStyle w:val="ConsPlusNormal"/>
        <w:jc w:val="right"/>
      </w:pPr>
      <w:r>
        <w:t>от 21 июня 2017 г. N 273</w:t>
      </w:r>
    </w:p>
    <w:p w:rsidR="003A03B5" w:rsidRDefault="003A03B5">
      <w:pPr>
        <w:pStyle w:val="ConsPlusNormal"/>
        <w:jc w:val="both"/>
      </w:pPr>
    </w:p>
    <w:p w:rsidR="003A03B5" w:rsidRDefault="003A03B5">
      <w:pPr>
        <w:pStyle w:val="ConsPlusNormal"/>
        <w:ind w:firstLine="540"/>
        <w:jc w:val="both"/>
        <w:outlineLvl w:val="0"/>
      </w:pPr>
      <w:r>
        <w:t>Статья 1</w:t>
      </w:r>
    </w:p>
    <w:p w:rsidR="003A03B5" w:rsidRDefault="003A03B5">
      <w:pPr>
        <w:pStyle w:val="ConsPlusNormal"/>
        <w:jc w:val="both"/>
      </w:pPr>
    </w:p>
    <w:p w:rsidR="003A03B5" w:rsidRDefault="003A03B5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 w:history="1">
        <w:r>
          <w:rPr>
            <w:color w:val="0000FF"/>
          </w:rPr>
          <w:t>закон</w:t>
        </w:r>
      </w:hyperlink>
      <w:r>
        <w:t xml:space="preserve"> области от 9 октября 2007 года N 1663-ОЗ "О регулировании некоторых вопросов муниципальной службы в Вологодской области" (с изменениями, внесенными законами области от 2 октября 2008 года N 1851-ОЗ, от 29 декабря 2008 года N 1940-ОЗ, от 28 марта 2011 года N 2483-ОЗ, от 1 февраля 2012 года N 2704-ОЗ, от 25 апреля 2012 года N 2747-ОЗ</w:t>
      </w:r>
      <w:proofErr w:type="gramEnd"/>
      <w:r>
        <w:t xml:space="preserve">, </w:t>
      </w:r>
      <w:proofErr w:type="gramStart"/>
      <w:r>
        <w:t>от 3 октября 2012 года N 2848-ОЗ, от 30 октября 2012 года N 2896-ОЗ, от 30 января 2013 года N 2983-ОЗ, от 7 мая 2014 года N 3354-ОЗ, от 19 января 2015 года N 3563-ОЗ, от 6 апреля 2015 года N 3616-ОЗ, от 6 июля 2015 года N 3714-ОЗ, от 28 октября 2015 года N 3764-ОЗ, от 14 декабря 2015</w:t>
      </w:r>
      <w:proofErr w:type="gramEnd"/>
      <w:r>
        <w:t xml:space="preserve"> года N 3823-ОЗ, от 6 июня 2016 года N 3954-ОЗ, от 2 ноября 2016 года N 4045-ОЗ, от 7 декабря 2016 года N 4061-ОЗ, от 29 мая 2017 года N 4155-ОЗ) следующие изменения: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абзац четвертый статьи 4(2)</w:t>
        </w:r>
      </w:hyperlink>
      <w:r>
        <w:t xml:space="preserve"> изложить в следующей редакции: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>"Контроль за расходами муниципальных служащих, а также за расходами их супруг (супругов) и несовершеннолетних детей осуществляется органом исполнительной государственной власти области, являющимся органом по профилактике коррупционных и иных правонарушений</w:t>
      </w:r>
      <w:proofErr w:type="gramStart"/>
      <w:r>
        <w:t>.";</w:t>
      </w:r>
      <w:proofErr w:type="gramEnd"/>
    </w:p>
    <w:p w:rsidR="003A03B5" w:rsidRDefault="003A03B5">
      <w:pPr>
        <w:pStyle w:val="ConsPlusNormal"/>
        <w:spacing w:before="220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дополнить</w:t>
        </w:r>
      </w:hyperlink>
      <w:r>
        <w:t xml:space="preserve"> статьей 4(3) следующего содержания: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>"Статья 4(3). Порядок представления лицом, замещающим должность главы местной администрации по контракту, гражданами, претендующими на замещение указанной должности, сведений о доходах, расходах, об имуществе и обязательствах имущественного характера и порядок проведения проверки их достоверности и полноты</w:t>
      </w:r>
    </w:p>
    <w:p w:rsidR="003A03B5" w:rsidRDefault="003A03B5">
      <w:pPr>
        <w:pStyle w:val="ConsPlusNormal"/>
        <w:spacing w:before="220"/>
        <w:ind w:firstLine="540"/>
        <w:jc w:val="both"/>
      </w:pPr>
      <w:proofErr w:type="gramStart"/>
      <w:r>
        <w:t xml:space="preserve">Лицо, замещающее должность главы местной администрации по контракту, граждане, претендующие на замещение указанной должности,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Губернатору области по утвержденной Президентом Российской Федерации форме </w:t>
      </w:r>
      <w:hyperlink r:id="rId8" w:history="1">
        <w:r>
          <w:rPr>
            <w:color w:val="0000FF"/>
          </w:rPr>
          <w:t>справки</w:t>
        </w:r>
      </w:hyperlink>
      <w:r>
        <w:t>.</w:t>
      </w:r>
      <w:proofErr w:type="gramEnd"/>
    </w:p>
    <w:p w:rsidR="003A03B5" w:rsidRDefault="003A03B5">
      <w:pPr>
        <w:pStyle w:val="ConsPlusNormal"/>
        <w:spacing w:before="220"/>
        <w:ind w:firstLine="540"/>
        <w:jc w:val="both"/>
      </w:pPr>
      <w:proofErr w:type="gramStart"/>
      <w:r>
        <w:t xml:space="preserve">Лицо, замещающее должность главы местной администрации по контракту, представляет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ежегодно не позднее 30 апреля года, </w:t>
      </w:r>
      <w:r>
        <w:lastRenderedPageBreak/>
        <w:t>следующего за отчетным, путем направления их в орган исполнительной государственной власти области, являющийся органом по профилактике</w:t>
      </w:r>
      <w:proofErr w:type="gramEnd"/>
      <w:r>
        <w:t xml:space="preserve"> коррупционных и иных правонарушений.</w:t>
      </w:r>
    </w:p>
    <w:p w:rsidR="003A03B5" w:rsidRDefault="003A03B5">
      <w:pPr>
        <w:pStyle w:val="ConsPlusNormal"/>
        <w:spacing w:before="220"/>
        <w:ind w:firstLine="540"/>
        <w:jc w:val="both"/>
      </w:pPr>
      <w:proofErr w:type="gramStart"/>
      <w:r>
        <w:t>Граждане, претендующие на замещение должности главы местной администрации по контракту,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 орган исполнительной государственной власти области, являющийся органом по профилактике коррупционных и иных правонарушений, в сроки, установленные для подачи документов</w:t>
      </w:r>
      <w:proofErr w:type="gramEnd"/>
      <w:r>
        <w:t xml:space="preserve"> на участие в соответствующем конкурсе.</w:t>
      </w:r>
    </w:p>
    <w:p w:rsidR="003A03B5" w:rsidRDefault="003A03B5">
      <w:pPr>
        <w:pStyle w:val="ConsPlusNormal"/>
        <w:spacing w:before="220"/>
        <w:ind w:firstLine="540"/>
        <w:jc w:val="both"/>
      </w:pPr>
      <w:proofErr w:type="gramStart"/>
      <w:r>
        <w:t>Порядок организации приема органом исполнительной государственной власти области, являющимся органом по профилактике коррупционных и иных правонарушений, представляемых лицом, замещающим должность главы местной администрации по контракту, гражданами, претендующими на замещение указанной должности, сведений о доходах, расходах, об имуществе и обязательствах имущественного характера и работы с ними утверждается Губернатором области.</w:t>
      </w:r>
      <w:proofErr w:type="gramEnd"/>
    </w:p>
    <w:p w:rsidR="003A03B5" w:rsidRDefault="003A03B5">
      <w:pPr>
        <w:pStyle w:val="ConsPlusNormal"/>
        <w:spacing w:before="220"/>
        <w:ind w:firstLine="540"/>
        <w:jc w:val="both"/>
      </w:pPr>
      <w:r>
        <w:t>Проверка достоверности и полноты сведений о доходах, об имуществе и обязательствах имущественного характера, представляемых лицом, замещающим должность главы местной администрации по контракту, гражданами, претендующими на замещение указанной должности, осуществляется по решению Губернатора области.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>Решение принимается Губернатором области отдельно в отношении каждого лица, замещающего должность главы местной администрации по контракту, гражданина, претендующего на замещение указанной должности.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>Проверка осуществляется органом исполнительной государственной власти области, являющимся органом по профилактике коррупционных и иных правонарушений, в срок, не превышающий 60 дней со дня принятия решения о ее проведении. Срок проверки может быть продлен до 90 дней Губернатором области.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>Основания проведения проверки сведений о доходах, об имуществе и обязательствах имущественного характера, организация деятельности органа исполнительной государственной власти области, являющегося органом по профилактике коррупционных и иных правонарушений, при проведении проверки, а также иные условия ее проведения утверждаются Губернатором области.</w:t>
      </w:r>
    </w:p>
    <w:p w:rsidR="003A03B5" w:rsidRDefault="003A03B5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Порядок</w:t>
        </w:r>
      </w:hyperlink>
      <w:r>
        <w:t xml:space="preserve"> принятия решения об осуществлении </w:t>
      </w:r>
      <w:proofErr w:type="gramStart"/>
      <w:r>
        <w:t>контроля за</w:t>
      </w:r>
      <w:proofErr w:type="gramEnd"/>
      <w:r>
        <w:t xml:space="preserve"> расходами лица, замещающего должность главы местной администрации по контракту, граждан, претендующих на замещение указанной должности, их супруг (супругов) и несовершеннолетних детей утверждается Губернатором области.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>Контроль за расходами лица, замещающего должность главы местной администрации по контракту, граждан, претендующих на замещение указанной должности, а также за расходами их супруг (супругов) и несовершеннолетних детей осуществляется органом исполнительной государственной власти области, являющимся органом по профилактике коррупционных и иных правонарушений</w:t>
      </w:r>
      <w:proofErr w:type="gramStart"/>
      <w:r>
        <w:t>.";</w:t>
      </w:r>
      <w:proofErr w:type="gramEnd"/>
    </w:p>
    <w:p w:rsidR="003A03B5" w:rsidRDefault="003A03B5">
      <w:pPr>
        <w:pStyle w:val="ConsPlusNormal"/>
        <w:spacing w:before="220"/>
        <w:ind w:firstLine="540"/>
        <w:jc w:val="both"/>
      </w:pPr>
      <w:r>
        <w:t xml:space="preserve">3) в </w:t>
      </w:r>
      <w:hyperlink r:id="rId10" w:history="1">
        <w:r>
          <w:rPr>
            <w:color w:val="0000FF"/>
          </w:rPr>
          <w:t>приложении 2</w:t>
        </w:r>
      </w:hyperlink>
      <w:r>
        <w:t>:</w:t>
      </w:r>
    </w:p>
    <w:p w:rsidR="003A03B5" w:rsidRDefault="003A03B5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пункт 2.3 раздела 2</w:t>
        </w:r>
      </w:hyperlink>
      <w:r>
        <w:t xml:space="preserve"> изложить в следующей редакции: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 xml:space="preserve">"2.3. </w:t>
      </w:r>
      <w:proofErr w:type="gramStart"/>
      <w:r>
        <w:t xml:space="preserve">Глава местной администрации обязан исполнять обязанности, соблюдать ограничения и запреты, предусмотренные федеральными законами от 2 марта 2007 года </w:t>
      </w:r>
      <w:hyperlink r:id="rId12" w:history="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 декабря 2008 года </w:t>
      </w:r>
      <w:hyperlink r:id="rId13" w:history="1">
        <w:r>
          <w:rPr>
            <w:color w:val="0000FF"/>
          </w:rPr>
          <w:t>N 273-ФЗ</w:t>
        </w:r>
      </w:hyperlink>
      <w:r>
        <w:t xml:space="preserve"> "О </w:t>
      </w:r>
      <w:r>
        <w:lastRenderedPageBreak/>
        <w:t xml:space="preserve">противодействии коррупции", от 3 декабря 2012 года </w:t>
      </w:r>
      <w:hyperlink r:id="rId14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от 7 мая</w:t>
      </w:r>
      <w:proofErr w:type="gramEnd"/>
      <w:r>
        <w:t xml:space="preserve"> 2013 года </w:t>
      </w:r>
      <w:hyperlink r:id="rId15" w:history="1">
        <w:r>
          <w:rPr>
            <w:color w:val="0000FF"/>
          </w:rPr>
          <w:t>N 79-ФЗ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нормативными правовыми актами области, уставом муниципального образования</w:t>
      </w:r>
      <w:proofErr w:type="gramStart"/>
      <w:r>
        <w:t>.";</w:t>
      </w:r>
      <w:proofErr w:type="gramEnd"/>
    </w:p>
    <w:p w:rsidR="003A03B5" w:rsidRDefault="003A03B5">
      <w:pPr>
        <w:pStyle w:val="ConsPlusNormal"/>
        <w:spacing w:before="220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пункте 8.3 раздела 8</w:t>
        </w:r>
      </w:hyperlink>
      <w:r>
        <w:t xml:space="preserve"> слова "частями 10, 11" заменить словами "частями, 10, 11, 11(1)".</w:t>
      </w:r>
    </w:p>
    <w:p w:rsidR="003A03B5" w:rsidRDefault="003A03B5">
      <w:pPr>
        <w:pStyle w:val="ConsPlusNormal"/>
        <w:jc w:val="both"/>
      </w:pPr>
    </w:p>
    <w:p w:rsidR="003A03B5" w:rsidRDefault="003A03B5">
      <w:pPr>
        <w:pStyle w:val="ConsPlusNormal"/>
        <w:ind w:firstLine="540"/>
        <w:jc w:val="both"/>
        <w:outlineLvl w:val="0"/>
      </w:pPr>
      <w:r>
        <w:t>Статья 2</w:t>
      </w:r>
    </w:p>
    <w:p w:rsidR="003A03B5" w:rsidRDefault="003A03B5">
      <w:pPr>
        <w:pStyle w:val="ConsPlusNormal"/>
        <w:jc w:val="both"/>
      </w:pPr>
    </w:p>
    <w:p w:rsidR="003A03B5" w:rsidRDefault="003A03B5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17" w:history="1">
        <w:r>
          <w:rPr>
            <w:color w:val="0000FF"/>
          </w:rPr>
          <w:t>закон</w:t>
        </w:r>
      </w:hyperlink>
      <w:r>
        <w:t xml:space="preserve"> области от 9 июля 2009 года N 2054-ОЗ "О противодействии коррупции в Вологодской области" (с изменениями, внесенными законами области от 27 мая 2010 года N 2304-ОЗ, от 27 сентября 2010 года N 2366-ОЗ, от 25 декабря 2013 года N 3254-ОЗ, от 28 апреля 2016 года N 3939-ОЗ, от 28 октября 2016 года N 4025-ОЗ) следующие изменения:</w:t>
      </w:r>
      <w:proofErr w:type="gramEnd"/>
    </w:p>
    <w:p w:rsidR="003A03B5" w:rsidRDefault="003A03B5">
      <w:pPr>
        <w:pStyle w:val="ConsPlusNormal"/>
        <w:spacing w:before="220"/>
        <w:ind w:firstLine="540"/>
        <w:jc w:val="both"/>
      </w:pPr>
      <w:r>
        <w:t xml:space="preserve">1) </w:t>
      </w:r>
      <w:hyperlink r:id="rId18" w:history="1">
        <w:r>
          <w:rPr>
            <w:color w:val="0000FF"/>
          </w:rPr>
          <w:t>преамбулу</w:t>
        </w:r>
      </w:hyperlink>
      <w:r>
        <w:t xml:space="preserve"> изложить в следующей редакции: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 xml:space="preserve">"Настоящий закон области устанавливает правовые и организационные основы противодействия коррупции </w:t>
      </w:r>
      <w:proofErr w:type="gramStart"/>
      <w:r>
        <w:t>в</w:t>
      </w:r>
      <w:proofErr w:type="gramEnd"/>
      <w:r>
        <w:t xml:space="preserve"> Вологодской области.";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 xml:space="preserve">2) </w:t>
      </w:r>
      <w:hyperlink r:id="rId19" w:history="1">
        <w:r>
          <w:rPr>
            <w:color w:val="0000FF"/>
          </w:rPr>
          <w:t>часть 3 статьи 1</w:t>
        </w:r>
      </w:hyperlink>
      <w:r>
        <w:t xml:space="preserve"> дополнить новым абзацем пятым следующего содержания:</w:t>
      </w:r>
    </w:p>
    <w:p w:rsidR="003A03B5" w:rsidRDefault="003A03B5">
      <w:pPr>
        <w:pStyle w:val="ConsPlusNormal"/>
        <w:spacing w:before="220"/>
        <w:ind w:firstLine="540"/>
        <w:jc w:val="both"/>
      </w:pPr>
      <w:proofErr w:type="gramStart"/>
      <w:r>
        <w:t>"принимает решение о проведении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лицами, замещающими муниципальные должности, гражданами, претендующими на замещение указанных должностей, лицом, замещающим должность главы местной администрации по контракту, гражданами, претендующими на замещение должности главы местной администрации по контракту;";</w:t>
      </w:r>
      <w:proofErr w:type="gramEnd"/>
    </w:p>
    <w:p w:rsidR="003A03B5" w:rsidRDefault="003A03B5">
      <w:pPr>
        <w:pStyle w:val="ConsPlusNormal"/>
        <w:spacing w:before="220"/>
        <w:ind w:firstLine="540"/>
        <w:jc w:val="both"/>
      </w:pPr>
      <w:r>
        <w:t xml:space="preserve">3) </w:t>
      </w:r>
      <w:hyperlink r:id="rId20" w:history="1">
        <w:r>
          <w:rPr>
            <w:color w:val="0000FF"/>
          </w:rPr>
          <w:t>дополнить</w:t>
        </w:r>
      </w:hyperlink>
      <w:r>
        <w:t xml:space="preserve"> статьей 2(1) следующего содержания: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>"Статья 2(1). Порядок представления лицами, замещающими муниципальные должности,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порядок проведения проверки их достоверности и полноты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Главы муниципальных образований области, лица, замещающие иные муниципальные должности, за исключением лиц, указанных в части 2 настоящей статьи, представляют Губернатору области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ежегодно не позднее 30 апреля года, следующего за отчетным.</w:t>
      </w:r>
      <w:proofErr w:type="gramEnd"/>
    </w:p>
    <w:p w:rsidR="003A03B5" w:rsidRDefault="003A03B5">
      <w:pPr>
        <w:pStyle w:val="ConsPlusNormal"/>
        <w:spacing w:before="220"/>
        <w:ind w:firstLine="540"/>
        <w:jc w:val="both"/>
      </w:pPr>
      <w:r>
        <w:t xml:space="preserve">2. Депутаты представительных органов муниципальных образований области представляют Губернатору области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ежегодно не позднее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Граждане, претендующие на замещение должности главы муниципального образования, депутата представительного органа муниципального образования, в десятидневный срок со дня представления в избирательную комиссию муниципального образования заявления о согласии баллотироваться представляют Губернатору области сведения о своих доходах, расходах, об </w:t>
      </w:r>
      <w:r>
        <w:lastRenderedPageBreak/>
        <w:t>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детей.</w:t>
      </w:r>
      <w:proofErr w:type="gramEnd"/>
    </w:p>
    <w:p w:rsidR="003A03B5" w:rsidRDefault="003A03B5">
      <w:pPr>
        <w:pStyle w:val="ConsPlusNormal"/>
        <w:spacing w:before="220"/>
        <w:ind w:firstLine="540"/>
        <w:jc w:val="both"/>
      </w:pPr>
      <w:r>
        <w:t>4. Граждане, претендующие на замещение иных муниципальных должностей, представляют Губернатору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при назначении на указанные должности.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Лица, указанные в частях 1 - 4 настоящей статьи,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представляют по утвержденной Президентом Российской Федерации форме </w:t>
      </w:r>
      <w:hyperlink r:id="rId21" w:history="1">
        <w:r>
          <w:rPr>
            <w:color w:val="0000FF"/>
          </w:rPr>
          <w:t>справки</w:t>
        </w:r>
      </w:hyperlink>
      <w:r>
        <w:t xml:space="preserve"> путем направления их в орган исполнительной государственной власти области, являющийся органом по профилактике коррупционных и</w:t>
      </w:r>
      <w:proofErr w:type="gramEnd"/>
      <w:r>
        <w:t xml:space="preserve"> иных правонарушений.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>6. Порядок организации приема органом исполнительной государственной власти области, являющимся органом по профилактике коррупционных и иных правонарушений, представляемых лицами, указанными в частях 1 - 4 настоящей статьи, сведений о доходах, расходах, об имуществе и обязательствах имущественного характера и работы с ними утверждается Губернатором области.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>7.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частями 1 - 4 настоящей статьи, осуществляется по решению Губернатора области. Такое решение принимается отдельно в отношении каждого лица, замещающего муниципальную должность, гражданина, претендующего на замещение указанной должности.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>8. Указанная в части 7 настоящей статьи проверка осуществляется органом исполнительной государственной власти области, являющимся органом по профилактике коррупционных и иных правонарушений, в срок, не превышающий 60 дней со дня принятия решения о ее проведении. Срок проверки может быть продлен до 90 дней Губернатором области.</w:t>
      </w:r>
    </w:p>
    <w:p w:rsidR="003A03B5" w:rsidRDefault="003A03B5">
      <w:pPr>
        <w:pStyle w:val="ConsPlusNormal"/>
        <w:spacing w:before="220"/>
        <w:ind w:firstLine="540"/>
        <w:jc w:val="both"/>
      </w:pPr>
      <w:r>
        <w:t>9. Основания проведения проверки сведений о доходах, расходах, об имуществе и обязательствах имущественного характера, организация деятельности органа исполнительной государственной власти области, являющегося органом по профилактике коррупционных и иных правонарушений, при проведении проверки, а также иные условия ее проведения утверждаются Губернатором области</w:t>
      </w:r>
      <w:proofErr w:type="gramStart"/>
      <w:r>
        <w:t>.".</w:t>
      </w:r>
      <w:proofErr w:type="gramEnd"/>
    </w:p>
    <w:p w:rsidR="003A03B5" w:rsidRDefault="003A03B5">
      <w:pPr>
        <w:pStyle w:val="ConsPlusNormal"/>
        <w:jc w:val="both"/>
      </w:pPr>
    </w:p>
    <w:p w:rsidR="003A03B5" w:rsidRDefault="003A03B5">
      <w:pPr>
        <w:pStyle w:val="ConsPlusNormal"/>
        <w:ind w:firstLine="540"/>
        <w:jc w:val="both"/>
        <w:outlineLvl w:val="0"/>
      </w:pPr>
      <w:r>
        <w:t>Статья 3</w:t>
      </w:r>
    </w:p>
    <w:p w:rsidR="003A03B5" w:rsidRDefault="003A03B5">
      <w:pPr>
        <w:pStyle w:val="ConsPlusNormal"/>
        <w:jc w:val="both"/>
      </w:pPr>
    </w:p>
    <w:p w:rsidR="003A03B5" w:rsidRDefault="003A03B5">
      <w:pPr>
        <w:pStyle w:val="ConsPlusNormal"/>
        <w:ind w:firstLine="540"/>
        <w:jc w:val="both"/>
      </w:pPr>
      <w:hyperlink r:id="rId22" w:history="1">
        <w:proofErr w:type="gramStart"/>
        <w:r>
          <w:rPr>
            <w:color w:val="0000FF"/>
          </w:rPr>
          <w:t>Часть 2 статьи 1</w:t>
        </w:r>
      </w:hyperlink>
      <w:r>
        <w:t xml:space="preserve"> закона области от 5 июня 2013 года N 3072-ОЗ "О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 и несовершеннолетних детей" (с изменениями, внесенными законом области от 14 декабря 2015 года N 3826-ОЗ) изложить в следующей редакции:</w:t>
      </w:r>
      <w:proofErr w:type="gramEnd"/>
    </w:p>
    <w:p w:rsidR="003A03B5" w:rsidRDefault="003A03B5">
      <w:pPr>
        <w:pStyle w:val="ConsPlusNormal"/>
        <w:spacing w:before="220"/>
        <w:ind w:firstLine="540"/>
        <w:jc w:val="both"/>
      </w:pPr>
      <w:r>
        <w:t xml:space="preserve">"2. Сведения, указанные в части 1 настоящей статьи, представляются в порядке, установленном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области от 9 июля 2009 года N 2054-ОЗ "О противодействии коррупции </w:t>
      </w:r>
      <w:proofErr w:type="gramStart"/>
      <w:r>
        <w:t>в</w:t>
      </w:r>
      <w:proofErr w:type="gramEnd"/>
      <w:r>
        <w:t xml:space="preserve"> Вологодской области".".</w:t>
      </w:r>
    </w:p>
    <w:p w:rsidR="003A03B5" w:rsidRDefault="003A03B5">
      <w:pPr>
        <w:pStyle w:val="ConsPlusNormal"/>
        <w:jc w:val="both"/>
      </w:pPr>
    </w:p>
    <w:p w:rsidR="003A03B5" w:rsidRDefault="003A03B5">
      <w:pPr>
        <w:pStyle w:val="ConsPlusNormal"/>
        <w:ind w:firstLine="540"/>
        <w:jc w:val="both"/>
        <w:outlineLvl w:val="0"/>
      </w:pPr>
      <w:r>
        <w:t>Статья 4</w:t>
      </w:r>
    </w:p>
    <w:p w:rsidR="003A03B5" w:rsidRDefault="003A03B5">
      <w:pPr>
        <w:pStyle w:val="ConsPlusNormal"/>
        <w:jc w:val="both"/>
      </w:pPr>
    </w:p>
    <w:p w:rsidR="003A03B5" w:rsidRDefault="003A03B5">
      <w:pPr>
        <w:pStyle w:val="ConsPlusNormal"/>
        <w:ind w:firstLine="540"/>
        <w:jc w:val="both"/>
      </w:pPr>
      <w:r>
        <w:t xml:space="preserve">Настоящий закон области вступает в силу по </w:t>
      </w:r>
      <w:proofErr w:type="gramStart"/>
      <w:r>
        <w:t>истечении</w:t>
      </w:r>
      <w:proofErr w:type="gramEnd"/>
      <w:r>
        <w:t xml:space="preserve"> десяти дней после дня его </w:t>
      </w:r>
      <w:r>
        <w:lastRenderedPageBreak/>
        <w:t>официального опубликования.</w:t>
      </w:r>
    </w:p>
    <w:p w:rsidR="003A03B5" w:rsidRDefault="003A03B5">
      <w:pPr>
        <w:pStyle w:val="ConsPlusNormal"/>
        <w:jc w:val="both"/>
      </w:pPr>
    </w:p>
    <w:p w:rsidR="003A03B5" w:rsidRDefault="003A03B5">
      <w:pPr>
        <w:pStyle w:val="ConsPlusNormal"/>
        <w:jc w:val="right"/>
      </w:pPr>
      <w:r>
        <w:t>Губернатор области</w:t>
      </w:r>
    </w:p>
    <w:p w:rsidR="003A03B5" w:rsidRDefault="003A03B5">
      <w:pPr>
        <w:pStyle w:val="ConsPlusNormal"/>
        <w:jc w:val="right"/>
      </w:pPr>
      <w:r>
        <w:t>О.А.КУВШИННИКОВ</w:t>
      </w:r>
    </w:p>
    <w:p w:rsidR="003A03B5" w:rsidRDefault="003A03B5">
      <w:pPr>
        <w:pStyle w:val="ConsPlusNormal"/>
      </w:pPr>
      <w:r>
        <w:t>г. Вологда</w:t>
      </w:r>
    </w:p>
    <w:p w:rsidR="003A03B5" w:rsidRDefault="003A03B5">
      <w:pPr>
        <w:pStyle w:val="ConsPlusNormal"/>
        <w:spacing w:before="220"/>
      </w:pPr>
      <w:r>
        <w:t>23 июня 2017 года</w:t>
      </w:r>
    </w:p>
    <w:p w:rsidR="003A03B5" w:rsidRDefault="003A03B5">
      <w:pPr>
        <w:pStyle w:val="ConsPlusNormal"/>
        <w:spacing w:before="220"/>
      </w:pPr>
      <w:r>
        <w:t>N 4160-ОЗ</w:t>
      </w:r>
    </w:p>
    <w:p w:rsidR="003A03B5" w:rsidRDefault="003A03B5">
      <w:pPr>
        <w:pStyle w:val="ConsPlusNormal"/>
        <w:jc w:val="both"/>
      </w:pPr>
    </w:p>
    <w:p w:rsidR="003A03B5" w:rsidRDefault="003A03B5">
      <w:pPr>
        <w:pStyle w:val="ConsPlusNormal"/>
        <w:jc w:val="both"/>
      </w:pPr>
    </w:p>
    <w:p w:rsidR="003A03B5" w:rsidRDefault="003A03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63C6" w:rsidRDefault="007F63C6"/>
    <w:sectPr w:rsidR="007F63C6" w:rsidSect="00EB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A03B5"/>
    <w:rsid w:val="00004B94"/>
    <w:rsid w:val="003A03B5"/>
    <w:rsid w:val="003B482E"/>
    <w:rsid w:val="007F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0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03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A7D883A98836B98089D516F2AB26E75716AAC5CE7BDA489271AC6D5BECA2CEC99F6FEC078914F672bEI" TargetMode="External"/><Relationship Id="rId13" Type="http://schemas.openxmlformats.org/officeDocument/2006/relationships/hyperlink" Target="consultantplus://offline/ref=94A7D883A98836B98089D516F2AB26E75411AEC0CC76DA489271AC6D5B7EbCI" TargetMode="External"/><Relationship Id="rId18" Type="http://schemas.openxmlformats.org/officeDocument/2006/relationships/hyperlink" Target="consultantplus://offline/ref=94A7D883A98836B98089CB1BE4C778E3531BF0CDC970D218C620AA3A04BCA49B89DF69B944CD19F32B97B3BC72b2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4A7D883A98836B98089D516F2AB26E75716AAC5CE7BDA489271AC6D5BECA2CEC99F6FEC078914F672bEI" TargetMode="External"/><Relationship Id="rId7" Type="http://schemas.openxmlformats.org/officeDocument/2006/relationships/hyperlink" Target="consultantplus://offline/ref=94A7D883A98836B98089CB1BE4C778E3531BF0CDC977D01DC622AA3A04BCA49B897DbFI" TargetMode="External"/><Relationship Id="rId12" Type="http://schemas.openxmlformats.org/officeDocument/2006/relationships/hyperlink" Target="consultantplus://offline/ref=94A7D883A98836B98089D516F2AB26E75411A8C1CE76DA489271AC6D5B7EbCI" TargetMode="External"/><Relationship Id="rId17" Type="http://schemas.openxmlformats.org/officeDocument/2006/relationships/hyperlink" Target="consultantplus://offline/ref=94A7D883A98836B98089CB1BE4C778E3531BF0CDC970D218C620AA3A04BCA49B897DbF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4A7D883A98836B98089CB1BE4C778E3531BF0CDC977D01DC622AA3A04BCA49B89DF69B944CD19F32B97B6BA72b1I" TargetMode="External"/><Relationship Id="rId20" Type="http://schemas.openxmlformats.org/officeDocument/2006/relationships/hyperlink" Target="consultantplus://offline/ref=94A7D883A98836B98089CB1BE4C778E3531BF0CDC970D218C620AA3A04BCA49B897Db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A7D883A98836B98089CB1BE4C778E3531BF0CDC977D01DC622AA3A04BCA49B89DF69B944CD19F32B97BBB972bCI" TargetMode="External"/><Relationship Id="rId11" Type="http://schemas.openxmlformats.org/officeDocument/2006/relationships/hyperlink" Target="consultantplus://offline/ref=94A7D883A98836B98089CB1BE4C778E3531BF0CDC977D01DC622AA3A04BCA49B89DF69B944CD19F32B97B4BA72b4I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94A7D883A98836B98089CB1BE4C778E3531BF0CDC977D01DC622AA3A04BCA49B897DbFI" TargetMode="External"/><Relationship Id="rId15" Type="http://schemas.openxmlformats.org/officeDocument/2006/relationships/hyperlink" Target="consultantplus://offline/ref=94A7D883A98836B98089D516F2AB26E75411AEC0CC75DA489271AC6D5B7EbCI" TargetMode="External"/><Relationship Id="rId23" Type="http://schemas.openxmlformats.org/officeDocument/2006/relationships/hyperlink" Target="consultantplus://offline/ref=94A7D883A98836B98089CB1BE4C778E3531BF0CDC970D218C620AA3A04BCA49B897DbFI" TargetMode="External"/><Relationship Id="rId10" Type="http://schemas.openxmlformats.org/officeDocument/2006/relationships/hyperlink" Target="consultantplus://offline/ref=94A7D883A98836B98089CB1BE4C778E3531BF0CDC977D01DC622AA3A04BCA49B89DF69B944CD19F32B97B6BC72b6I" TargetMode="External"/><Relationship Id="rId19" Type="http://schemas.openxmlformats.org/officeDocument/2006/relationships/hyperlink" Target="consultantplus://offline/ref=94A7D883A98836B98089CB1BE4C778E3531BF0CDC970D218C620AA3A04BCA49B89DF69B944CD19F32B97B3BE72b5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4A7D883A98836B98089CB1BE4C778E3531BF0CDC971D31DCD20AA3A04BCA49B89DF69B944CD19F32B97B3BF72b2I" TargetMode="External"/><Relationship Id="rId14" Type="http://schemas.openxmlformats.org/officeDocument/2006/relationships/hyperlink" Target="consultantplus://offline/ref=94A7D883A98836B98089D516F2AB26E75718A6C3CF77DA489271AC6D5B7EbCI" TargetMode="External"/><Relationship Id="rId22" Type="http://schemas.openxmlformats.org/officeDocument/2006/relationships/hyperlink" Target="consultantplus://offline/ref=94A7D883A98836B98089CB1BE4C778E3531BF0CDC971D31ACF26AA3A04BCA49B89DF69B944CD19F32B97B3BE72b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2207</Words>
  <Characters>12585</Characters>
  <Application>Microsoft Office Word</Application>
  <DocSecurity>0</DocSecurity>
  <Lines>104</Lines>
  <Paragraphs>29</Paragraphs>
  <ScaleCrop>false</ScaleCrop>
  <Company/>
  <LinksUpToDate>false</LinksUpToDate>
  <CharactersWithSpaces>14763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Tulina.YY</dc:creator>
  <cp:lastModifiedBy>Tulina.YY</cp:lastModifiedBy>
  <cp:revision>1</cp:revision>
  <dcterms:created xsi:type="dcterms:W3CDTF">2017-07-17T08:27:00Z</dcterms:created>
  <dcterms:modified xsi:type="dcterms:W3CDTF">2017-07-17T08:28:00Z</dcterms:modified>
</cp:coreProperties>
</file>