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2"/>
              </w:rPr>
              <w:t xml:space="preserve">Постановление Правительства РФ от 22.07.2013 N 613</w:t>
              <w:br/>
              <w:t xml:space="preserve">(ред. от 30.10.2025)</w:t>
              <w:br/>
              <w:t xml:space="preserve">"О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w:t>
              <w:br/>
              <w:t xml:space="preserve">(вместе с "Правилами представления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"Положением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и соблюдения работниками требований к служебному поведению")</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center"/>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22 июля 2013 г. N 613</w:t>
      </w:r>
    </w:p>
    <w:p>
      <w:pPr>
        <w:pStyle w:val="2"/>
        <w:jc w:val="center"/>
      </w:pPr>
      <w:r>
        <w:rPr>
          <w:sz w:val="24"/>
        </w:rPr>
      </w:r>
    </w:p>
    <w:p>
      <w:pPr>
        <w:pStyle w:val="2"/>
        <w:jc w:val="center"/>
      </w:pPr>
      <w:r>
        <w:rPr>
          <w:sz w:val="24"/>
        </w:rPr>
        <w:t xml:space="preserve">О ПРЕДСТАВЛЕНИИ</w:t>
      </w:r>
    </w:p>
    <w:p>
      <w:pPr>
        <w:pStyle w:val="2"/>
        <w:jc w:val="center"/>
      </w:pPr>
      <w:r>
        <w:rPr>
          <w:sz w:val="24"/>
        </w:rPr>
        <w:t xml:space="preserve">ГРАЖДАНАМИ, ПРЕТЕНДУЮЩИМИ НА ЗАМЕЩЕНИЕ ДОЛЖНОСТЕЙ</w:t>
      </w:r>
    </w:p>
    <w:p>
      <w:pPr>
        <w:pStyle w:val="2"/>
        <w:jc w:val="center"/>
      </w:pPr>
      <w:r>
        <w:rPr>
          <w:sz w:val="24"/>
        </w:rPr>
        <w:t xml:space="preserve">В ОРГАНИЗАЦИЯХ, СОЗДАННЫХ ДЛЯ ВЫПОЛНЕНИЯ ЗАДАЧ,</w:t>
      </w:r>
    </w:p>
    <w:p>
      <w:pPr>
        <w:pStyle w:val="2"/>
        <w:jc w:val="center"/>
      </w:pPr>
      <w:r>
        <w:rPr>
          <w:sz w:val="24"/>
        </w:rPr>
        <w:t xml:space="preserve">ПОСТАВЛЕННЫХ ПЕРЕД ПРАВИТЕЛЬСТВОМ РОССИЙСКОЙ ФЕДЕРАЦИИ,</w:t>
      </w:r>
    </w:p>
    <w:p>
      <w:pPr>
        <w:pStyle w:val="2"/>
        <w:jc w:val="center"/>
      </w:pPr>
      <w:r>
        <w:rPr>
          <w:sz w:val="24"/>
        </w:rPr>
        <w:t xml:space="preserve">И РАБОТНИКАМИ, ЗАМЕЩАЮЩИМИ ДОЛЖНОСТИ В ЭТИХ ОРГАНИЗАЦИЯХ,</w:t>
      </w:r>
    </w:p>
    <w:p>
      <w:pPr>
        <w:pStyle w:val="2"/>
        <w:jc w:val="center"/>
      </w:pPr>
      <w:r>
        <w:rPr>
          <w:sz w:val="24"/>
        </w:rPr>
        <w:t xml:space="preserve">СВЕДЕНИЙ О ДОХОДАХ, РАСХОДАХ, ОБ ИМУЩЕСТВЕ И ОБЯЗАТЕЛЬСТВАХ</w:t>
      </w:r>
    </w:p>
    <w:p>
      <w:pPr>
        <w:pStyle w:val="2"/>
        <w:jc w:val="center"/>
      </w:pPr>
      <w:r>
        <w:rPr>
          <w:sz w:val="24"/>
        </w:rPr>
        <w:t xml:space="preserve">ИМУЩЕСТВЕННОГО ХАРАКТЕРА, ПРОВЕРКЕ ДОСТОВЕРНОСТИ И ПОЛНОТЫ</w:t>
      </w:r>
    </w:p>
    <w:p>
      <w:pPr>
        <w:pStyle w:val="2"/>
        <w:jc w:val="center"/>
      </w:pPr>
      <w:r>
        <w:rPr>
          <w:sz w:val="24"/>
        </w:rPr>
        <w:t xml:space="preserve">ПРЕДСТАВЛЯЕМЫХ СВЕДЕНИЙ И СОБЛЮДЕНИЯ РАБОТНИКАМИ</w:t>
      </w:r>
    </w:p>
    <w:p>
      <w:pPr>
        <w:pStyle w:val="2"/>
        <w:jc w:val="center"/>
      </w:pPr>
      <w:r>
        <w:rPr>
          <w:sz w:val="24"/>
        </w:rPr>
        <w:t xml:space="preserve">ТРЕБОВАНИЙ К СЛУЖЕБНОМУ ПОВЕДЕНИЮ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07.10.2013 </w:t>
            </w:r>
            <w:hyperlink w:history="0" r:id="rId8" w:tooltip="Постановление Правительства РФ от 07.10.2013 N 883 &quot;О внесении изменений в перечень организаций, созданных для выполнения задач, поставленных перед Правительством Российской Федерации&quot; {КонсультантПлюс}">
              <w:r>
                <w:rPr>
                  <w:sz w:val="24"/>
                  <w:color w:val="0000ff"/>
                </w:rPr>
                <w:t xml:space="preserve">N 883</w:t>
              </w:r>
            </w:hyperlink>
            <w:r>
              <w:rPr>
                <w:sz w:val="24"/>
                <w:color w:val="392c69"/>
              </w:rPr>
              <w:t xml:space="preserve">,</w:t>
            </w:r>
          </w:p>
          <w:p>
            <w:pPr>
              <w:pStyle w:val="0"/>
              <w:jc w:val="center"/>
            </w:pPr>
            <w:r>
              <w:rPr>
                <w:sz w:val="24"/>
                <w:color w:val="392c69"/>
              </w:rPr>
              <w:t xml:space="preserve">от 08.05.2014 </w:t>
            </w:r>
            <w:hyperlink w:history="0" r:id="rId9" w:tooltip="Постановление Правительства РФ от 08.05.2014 N 424 &quot;О внесении изменений в постановление Правительства Российской Федерации от 22 июля 2013 г. N 613&quot; {КонсультантПлюс}">
              <w:r>
                <w:rPr>
                  <w:sz w:val="24"/>
                  <w:color w:val="0000ff"/>
                </w:rPr>
                <w:t xml:space="preserve">N 424</w:t>
              </w:r>
            </w:hyperlink>
            <w:r>
              <w:rPr>
                <w:sz w:val="24"/>
                <w:color w:val="392c69"/>
              </w:rPr>
              <w:t xml:space="preserve">, от 06.08.2014 </w:t>
            </w:r>
            <w:hyperlink w:history="0" r:id="rId10"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N 774</w:t>
              </w:r>
            </w:hyperlink>
            <w:r>
              <w:rPr>
                <w:sz w:val="24"/>
                <w:color w:val="392c69"/>
              </w:rPr>
              <w:t xml:space="preserve">, от 18.12.2014 </w:t>
            </w:r>
            <w:hyperlink w:history="0" r:id="rId11" w:tooltip="Постановление Правительства РФ от 18.12.2014 N 1405 (ред. от 25.03.2015) &quot;О некоторых вопросах противодействия коррупции&quot; {КонсультантПлюс}">
              <w:r>
                <w:rPr>
                  <w:sz w:val="24"/>
                  <w:color w:val="0000ff"/>
                </w:rPr>
                <w:t xml:space="preserve">N 1405</w:t>
              </w:r>
            </w:hyperlink>
            <w:r>
              <w:rPr>
                <w:sz w:val="24"/>
                <w:color w:val="392c69"/>
              </w:rPr>
              <w:t xml:space="preserve">,</w:t>
            </w:r>
          </w:p>
          <w:p>
            <w:pPr>
              <w:pStyle w:val="0"/>
              <w:jc w:val="center"/>
            </w:pPr>
            <w:r>
              <w:rPr>
                <w:sz w:val="24"/>
                <w:color w:val="392c69"/>
              </w:rPr>
              <w:t xml:space="preserve">от 25.03.2015 </w:t>
            </w:r>
            <w:hyperlink w:history="0" r:id="rId12" w:tooltip="Постановление Правительства РФ от 25.03.2015 N 276 &quot;О внесении изменений в постановления Правительства Российской Федерации от 22 июля 2013 г. N 613 и от 18 декабря 2014 г. N 1405&quot; {КонсультантПлюс}">
              <w:r>
                <w:rPr>
                  <w:sz w:val="24"/>
                  <w:color w:val="0000ff"/>
                </w:rPr>
                <w:t xml:space="preserve">N 276</w:t>
              </w:r>
            </w:hyperlink>
            <w:r>
              <w:rPr>
                <w:sz w:val="24"/>
                <w:color w:val="392c69"/>
              </w:rPr>
              <w:t xml:space="preserve">, от 27.05.2015 </w:t>
            </w:r>
            <w:hyperlink w:history="0" r:id="rId13" w:tooltip="Постановление Правительства РФ от 27.05.2015 N 507 &quot;О внесении изменения в Положение о Министерстве строительства и жилищно-коммунального хозяйства Российской Федерации и признании утратившими силу некоторых актов Правительства Российской Федерации в связи с ликвидацией Государственной корпорации по строительству олимпийских объектов и развитию города Сочи как горноклиматического курорта&quot; {КонсультантПлюс}">
              <w:r>
                <w:rPr>
                  <w:sz w:val="24"/>
                  <w:color w:val="0000ff"/>
                </w:rPr>
                <w:t xml:space="preserve">N 507</w:t>
              </w:r>
            </w:hyperlink>
            <w:r>
              <w:rPr>
                <w:sz w:val="24"/>
                <w:color w:val="392c69"/>
              </w:rPr>
              <w:t xml:space="preserve">, от 04.06.2015 </w:t>
            </w:r>
            <w:hyperlink w:history="0" r:id="rId14" w:tooltip="Постановление Правительства РФ от 04.06.2015 N 547 &quot;О внесении изменений в постановление Правительства Российской Федерации от 22 июля 2013 г. N 613&quot; {КонсультантПлюс}">
              <w:r>
                <w:rPr>
                  <w:sz w:val="24"/>
                  <w:color w:val="0000ff"/>
                </w:rPr>
                <w:t xml:space="preserve">N 547</w:t>
              </w:r>
            </w:hyperlink>
            <w:r>
              <w:rPr>
                <w:sz w:val="24"/>
                <w:color w:val="392c69"/>
              </w:rPr>
              <w:t xml:space="preserve">,</w:t>
            </w:r>
          </w:p>
          <w:p>
            <w:pPr>
              <w:pStyle w:val="0"/>
              <w:jc w:val="center"/>
            </w:pPr>
            <w:r>
              <w:rPr>
                <w:sz w:val="24"/>
                <w:color w:val="392c69"/>
              </w:rPr>
              <w:t xml:space="preserve">от 29.06.2015 </w:t>
            </w:r>
            <w:hyperlink w:history="0" r:id="rId15" w:tooltip="Постановление Правительства РФ от 29.06.2015 N 649 &quot;Об изменении и признании утратившими силу некоторых актов Правительства Российской Федерации&quot; {КонсультантПлюс}">
              <w:r>
                <w:rPr>
                  <w:sz w:val="24"/>
                  <w:color w:val="0000ff"/>
                </w:rPr>
                <w:t xml:space="preserve">N 649</w:t>
              </w:r>
            </w:hyperlink>
            <w:r>
              <w:rPr>
                <w:sz w:val="24"/>
                <w:color w:val="392c69"/>
              </w:rPr>
              <w:t xml:space="preserve">, от 28.06.2016 </w:t>
            </w:r>
            <w:hyperlink w:history="0" r:id="rId16"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 {КонсультантПлюс}">
              <w:r>
                <w:rPr>
                  <w:sz w:val="24"/>
                  <w:color w:val="0000ff"/>
                </w:rPr>
                <w:t xml:space="preserve">N 594</w:t>
              </w:r>
            </w:hyperlink>
            <w:r>
              <w:rPr>
                <w:sz w:val="24"/>
                <w:color w:val="392c69"/>
              </w:rPr>
              <w:t xml:space="preserve">, от 10.02.2017 </w:t>
            </w:r>
            <w:hyperlink w:history="0" r:id="rId17" w:tooltip="Постановление Правительства РФ от 10.02.2017 N 172 (ред. от 18.04.2020) &quot;О внесении изменений в некоторые акты Правительства Российской Федерации&quot; {КонсультантПлюс}">
              <w:r>
                <w:rPr>
                  <w:sz w:val="24"/>
                  <w:color w:val="0000ff"/>
                </w:rPr>
                <w:t xml:space="preserve">N 172</w:t>
              </w:r>
            </w:hyperlink>
            <w:r>
              <w:rPr>
                <w:sz w:val="24"/>
                <w:color w:val="392c69"/>
              </w:rPr>
              <w:t xml:space="preserve">,</w:t>
            </w:r>
          </w:p>
          <w:p>
            <w:pPr>
              <w:pStyle w:val="0"/>
              <w:jc w:val="center"/>
            </w:pPr>
            <w:r>
              <w:rPr>
                <w:sz w:val="24"/>
                <w:color w:val="392c69"/>
              </w:rPr>
              <w:t xml:space="preserve">от 22.03.2017 </w:t>
            </w:r>
            <w:hyperlink w:history="0" r:id="rId18" w:tooltip="Постановление Правительства РФ от 22.03.2017 N 324 (ред. от 29.07.2020) &quot;О мерах по реализации Указа Президента Российской Федерации от 22 июля 2016 г. N 356 &quot;О некоторых вопросах Государственной корпорации по содействию разработке, производству и экспорту высокотехнологичной промышленной продукции &quot;Ростех&quot; и внесении изменений в некоторые акты Правительства Российской Федерации&quot; (вместе с &quot;Правилами принятия федеральным органом исполнительной власти решений, на основании которых акции дополнительных выпуск {КонсультантПлюс}">
              <w:r>
                <w:rPr>
                  <w:sz w:val="24"/>
                  <w:color w:val="0000ff"/>
                </w:rPr>
                <w:t xml:space="preserve">N 324</w:t>
              </w:r>
            </w:hyperlink>
            <w:r>
              <w:rPr>
                <w:sz w:val="24"/>
                <w:color w:val="392c69"/>
              </w:rPr>
              <w:t xml:space="preserve">, от 28.04.2017 </w:t>
            </w:r>
            <w:hyperlink w:history="0" r:id="rId19" w:tooltip="Постановление Правительства РФ от 28.04.2017 N 504 &quot;Об изменении и признании утратившими силу некоторых актов Правительства Российской Федерации&quot; {КонсультантПлюс}">
              <w:r>
                <w:rPr>
                  <w:sz w:val="24"/>
                  <w:color w:val="0000ff"/>
                </w:rPr>
                <w:t xml:space="preserve">N 504</w:t>
              </w:r>
            </w:hyperlink>
            <w:r>
              <w:rPr>
                <w:sz w:val="24"/>
                <w:color w:val="392c69"/>
              </w:rPr>
              <w:t xml:space="preserve">, от 09.11.2017 </w:t>
            </w:r>
            <w:hyperlink w:history="0" r:id="rId20" w:tooltip="Постановление Правительства РФ от 09.11.2017 N 1346 &quot;О внесении изменений в перечень организаций, созданных для выполнения задач, поставленных перед Правительством Российской Федерации&quot; {КонсультантПлюс}">
              <w:r>
                <w:rPr>
                  <w:sz w:val="24"/>
                  <w:color w:val="0000ff"/>
                </w:rPr>
                <w:t xml:space="preserve">N 1346</w:t>
              </w:r>
            </w:hyperlink>
            <w:r>
              <w:rPr>
                <w:sz w:val="24"/>
                <w:color w:val="392c69"/>
              </w:rPr>
              <w:t xml:space="preserve">,</w:t>
            </w:r>
          </w:p>
          <w:p>
            <w:pPr>
              <w:pStyle w:val="0"/>
              <w:jc w:val="center"/>
            </w:pPr>
            <w:r>
              <w:rPr>
                <w:sz w:val="24"/>
                <w:color w:val="392c69"/>
              </w:rPr>
              <w:t xml:space="preserve">от 28.09.2018 </w:t>
            </w:r>
            <w:hyperlink w:history="0" r:id="rId21" w:tooltip="Постановление Правительства РФ от 28.09.2018 N 1151 (ред. от 29.12.2023) &quot;О внесении изменений в некоторые акты Правительства Российской Федерации&quot; {КонсультантПлюс}">
              <w:r>
                <w:rPr>
                  <w:sz w:val="24"/>
                  <w:color w:val="0000ff"/>
                </w:rPr>
                <w:t xml:space="preserve">N 1151</w:t>
              </w:r>
            </w:hyperlink>
            <w:r>
              <w:rPr>
                <w:sz w:val="24"/>
                <w:color w:val="392c69"/>
              </w:rPr>
              <w:t xml:space="preserve">, от 03.07.2019 </w:t>
            </w:r>
            <w:hyperlink w:history="0" r:id="rId22" w:tooltip="Постановление Правительства РФ от 03.07.2019 N 849 &quot;О внесении изменений в некоторые акты Правительства Российской Федерации&quot; {КонсультантПлюс}">
              <w:r>
                <w:rPr>
                  <w:sz w:val="24"/>
                  <w:color w:val="0000ff"/>
                </w:rPr>
                <w:t xml:space="preserve">N 849</w:t>
              </w:r>
            </w:hyperlink>
            <w:r>
              <w:rPr>
                <w:sz w:val="24"/>
                <w:color w:val="392c69"/>
              </w:rPr>
              <w:t xml:space="preserve">, от 22.04.2020 </w:t>
            </w:r>
            <w:hyperlink w:history="0" r:id="rId23" w:tooltip="Постановление Правительства РФ от 22.04.2020 N 562 (ред. от 19.12.2025) &quot;О внесении изменений в некоторые акты Правительства Российской Федерации&quot; {КонсультантПлюс}">
              <w:r>
                <w:rPr>
                  <w:sz w:val="24"/>
                  <w:color w:val="0000ff"/>
                </w:rPr>
                <w:t xml:space="preserve">N 562</w:t>
              </w:r>
            </w:hyperlink>
            <w:r>
              <w:rPr>
                <w:sz w:val="24"/>
                <w:color w:val="392c69"/>
              </w:rPr>
              <w:t xml:space="preserve">,</w:t>
            </w:r>
          </w:p>
          <w:p>
            <w:pPr>
              <w:pStyle w:val="0"/>
              <w:jc w:val="center"/>
            </w:pPr>
            <w:r>
              <w:rPr>
                <w:sz w:val="24"/>
                <w:color w:val="392c69"/>
              </w:rPr>
              <w:t xml:space="preserve">от 24.06.2020 </w:t>
            </w:r>
            <w:hyperlink w:history="0" r:id="rId24" w:tooltip="Постановление Правительства РФ от 24.06.2020 N 916 &quot;О внесении изменения в перечень организаций, созданных для выполнения задач, поставленных перед Правительством Российской Федерации&quot; {КонсультантПлюс}">
              <w:r>
                <w:rPr>
                  <w:sz w:val="24"/>
                  <w:color w:val="0000ff"/>
                </w:rPr>
                <w:t xml:space="preserve">N 916</w:t>
              </w:r>
            </w:hyperlink>
            <w:r>
              <w:rPr>
                <w:sz w:val="24"/>
                <w:color w:val="392c69"/>
              </w:rPr>
              <w:t xml:space="preserve">, от 16.07.2020 </w:t>
            </w:r>
            <w:hyperlink w:history="0" r:id="rId25" w:tooltip="Постановление Правительства РФ от 16.07.2020 N 1059 &quot;О внесении изменений в некоторые акты Правительства Российской Федерации&quot; {КонсультантПлюс}">
              <w:r>
                <w:rPr>
                  <w:sz w:val="24"/>
                  <w:color w:val="0000ff"/>
                </w:rPr>
                <w:t xml:space="preserve">N 1059</w:t>
              </w:r>
            </w:hyperlink>
            <w:r>
              <w:rPr>
                <w:sz w:val="24"/>
                <w:color w:val="392c69"/>
              </w:rPr>
              <w:t xml:space="preserve">, от 04.09.2020 </w:t>
            </w:r>
            <w:hyperlink w:history="0" r:id="rId26" w:tooltip="Постановление Правительства РФ от 04.09.2020 N 1354 &quot;О внесении изменений в перечень организаций, созданных для выполнения задач, поставленных перед Правительством Российской Федерации&quot; {КонсультантПлюс}">
              <w:r>
                <w:rPr>
                  <w:sz w:val="24"/>
                  <w:color w:val="0000ff"/>
                </w:rPr>
                <w:t xml:space="preserve">N 1354</w:t>
              </w:r>
            </w:hyperlink>
            <w:r>
              <w:rPr>
                <w:sz w:val="24"/>
                <w:color w:val="392c69"/>
              </w:rPr>
              <w:t xml:space="preserve">,</w:t>
            </w:r>
          </w:p>
          <w:p>
            <w:pPr>
              <w:pStyle w:val="0"/>
              <w:jc w:val="center"/>
            </w:pPr>
            <w:r>
              <w:rPr>
                <w:sz w:val="24"/>
                <w:color w:val="392c69"/>
              </w:rPr>
              <w:t xml:space="preserve">от 17.11.2020 </w:t>
            </w:r>
            <w:hyperlink w:history="0" r:id="rId27" w:tooltip="Постановление Правительства РФ от 17.11.2020 N 1851 &quot;О внесении изменений в Положение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и соблюдения работниками требований к служебному поведению&quot; {КонсультантПлюс}">
              <w:r>
                <w:rPr>
                  <w:sz w:val="24"/>
                  <w:color w:val="0000ff"/>
                </w:rPr>
                <w:t xml:space="preserve">N 1851</w:t>
              </w:r>
            </w:hyperlink>
            <w:r>
              <w:rPr>
                <w:sz w:val="24"/>
                <w:color w:val="392c69"/>
              </w:rPr>
              <w:t xml:space="preserve">, от 13.05.2021 </w:t>
            </w:r>
            <w:hyperlink w:history="0" r:id="rId28" w:tooltip="Постановление Правительства РФ от 13.05.2021 N 723 &quot;О внесении изменения в перечень организаций, созданных для выполнения задач, поставленных перед Правительством Российской Федерации&quot; {КонсультантПлюс}">
              <w:r>
                <w:rPr>
                  <w:sz w:val="24"/>
                  <w:color w:val="0000ff"/>
                </w:rPr>
                <w:t xml:space="preserve">N 723</w:t>
              </w:r>
            </w:hyperlink>
            <w:r>
              <w:rPr>
                <w:sz w:val="24"/>
                <w:color w:val="392c69"/>
              </w:rPr>
              <w:t xml:space="preserve">, от 17.12.2021 </w:t>
            </w:r>
            <w:hyperlink w:history="0" r:id="rId29" w:tooltip="Постановление Правительства РФ от 17.12.2021 N 2341 (ред. от 18.11.2022) &quot;О внесении изменений в некоторые акты Правительства Российской Федерации&quot; {КонсультантПлюс}">
              <w:r>
                <w:rPr>
                  <w:sz w:val="24"/>
                  <w:color w:val="0000ff"/>
                </w:rPr>
                <w:t xml:space="preserve">N 2341</w:t>
              </w:r>
            </w:hyperlink>
            <w:r>
              <w:rPr>
                <w:sz w:val="24"/>
                <w:color w:val="392c69"/>
              </w:rPr>
              <w:t xml:space="preserve">,</w:t>
            </w:r>
          </w:p>
          <w:p>
            <w:pPr>
              <w:pStyle w:val="0"/>
              <w:jc w:val="center"/>
            </w:pPr>
            <w:r>
              <w:rPr>
                <w:sz w:val="24"/>
                <w:color w:val="392c69"/>
              </w:rPr>
              <w:t xml:space="preserve">от 19.07.2022 </w:t>
            </w:r>
            <w:hyperlink w:history="0" r:id="rId30"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4"/>
                  <w:color w:val="0000ff"/>
                </w:rPr>
                <w:t xml:space="preserve">N 1301</w:t>
              </w:r>
            </w:hyperlink>
            <w:r>
              <w:rPr>
                <w:sz w:val="24"/>
                <w:color w:val="392c69"/>
              </w:rPr>
              <w:t xml:space="preserve">, от 16.11.2022 </w:t>
            </w:r>
            <w:hyperlink w:history="0" r:id="rId31" w:tooltip="Постановление Правительства РФ от 16.11.2022 N 2079 &quot;О внесении изменений в некоторые акты Правительства Российской Федерации&quot; {КонсультантПлюс}">
              <w:r>
                <w:rPr>
                  <w:sz w:val="24"/>
                  <w:color w:val="0000ff"/>
                </w:rPr>
                <w:t xml:space="preserve">N 2079</w:t>
              </w:r>
            </w:hyperlink>
            <w:r>
              <w:rPr>
                <w:sz w:val="24"/>
                <w:color w:val="392c69"/>
              </w:rPr>
              <w:t xml:space="preserve">, от 24.03.2023 </w:t>
            </w:r>
            <w:hyperlink w:history="0" r:id="rId32"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4"/>
                  <w:color w:val="0000ff"/>
                </w:rPr>
                <w:t xml:space="preserve">N 471</w:t>
              </w:r>
            </w:hyperlink>
            <w:r>
              <w:rPr>
                <w:sz w:val="24"/>
                <w:color w:val="392c69"/>
              </w:rPr>
              <w:t xml:space="preserve">,</w:t>
            </w:r>
          </w:p>
          <w:p>
            <w:pPr>
              <w:pStyle w:val="0"/>
              <w:jc w:val="center"/>
            </w:pPr>
            <w:r>
              <w:rPr>
                <w:sz w:val="24"/>
                <w:color w:val="392c69"/>
              </w:rPr>
              <w:t xml:space="preserve">от 04.05.2023 </w:t>
            </w:r>
            <w:hyperlink w:history="0" r:id="rId33" w:tooltip="Постановление Правительства РФ от 04.05.2023 N 693 &quot;О внесении изменений в некоторые акты Правительства Российской Федерации&quot; {КонсультантПлюс}">
              <w:r>
                <w:rPr>
                  <w:sz w:val="24"/>
                  <w:color w:val="0000ff"/>
                </w:rPr>
                <w:t xml:space="preserve">N 693</w:t>
              </w:r>
            </w:hyperlink>
            <w:r>
              <w:rPr>
                <w:sz w:val="24"/>
                <w:color w:val="392c69"/>
              </w:rPr>
              <w:t xml:space="preserve">, от 16.08.2023 </w:t>
            </w:r>
            <w:hyperlink w:history="0" r:id="rId34" w:tooltip="Постановление Правительства РФ от 16.08.2023 N 1340 &quot;О внесении изменений в перечень организаций, созданных для выполнения задач, поставленных перед Правительством Российской Федерации&quot; {КонсультантПлюс}">
              <w:r>
                <w:rPr>
                  <w:sz w:val="24"/>
                  <w:color w:val="0000ff"/>
                </w:rPr>
                <w:t xml:space="preserve">N 1340</w:t>
              </w:r>
            </w:hyperlink>
            <w:r>
              <w:rPr>
                <w:sz w:val="24"/>
                <w:color w:val="392c69"/>
              </w:rPr>
              <w:t xml:space="preserve">, от 30.10.2025 </w:t>
            </w:r>
            <w:hyperlink w:history="0" r:id="rId35" w:tooltip="Постановление Правительства РФ от 30.10.2025 N 1702 &quot;О внесении изменений в постановление Правительства Российской Федерации от 22 июля 2013 г. N 613&quot; {КонсультантПлюс}">
              <w:r>
                <w:rPr>
                  <w:sz w:val="24"/>
                  <w:color w:val="0000ff"/>
                </w:rPr>
                <w:t xml:space="preserve">N 1702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(преамбула в ред. </w:t>
      </w:r>
      <w:hyperlink w:history="0" r:id="rId36" w:tooltip="Постановление Правительства РФ от 04.06.2015 N 547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04.06.2015 N 547)</w:t>
      </w:r>
    </w:p>
    <w:bookmarkStart w:id="29" w:name="P29"/>
    <w:bookmarkEnd w:id="29"/>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55" w:tooltip="ПЕРЕЧЕНЬ">
        <w:r>
          <w:rPr>
            <w:sz w:val="24"/>
            <w:color w:val="0000ff"/>
          </w:rPr>
          <w:t xml:space="preserve">перечень</w:t>
        </w:r>
      </w:hyperlink>
      <w:r>
        <w:rPr>
          <w:sz w:val="24"/>
        </w:rPr>
        <w:t xml:space="preserve"> организаций, созданных для выполнения задач, поставленных перед Правительством Российской Федерации;</w:t>
      </w:r>
    </w:p>
    <w:p>
      <w:pPr>
        <w:pStyle w:val="0"/>
        <w:spacing w:before="240" w:lineRule="auto"/>
        <w:ind w:firstLine="540"/>
        <w:jc w:val="both"/>
      </w:pPr>
      <w:hyperlink w:history="0" w:anchor="P134" w:tooltip="ПЕРЕЧЕНЬ">
        <w:r>
          <w:rPr>
            <w:sz w:val="24"/>
            <w:color w:val="0000ff"/>
          </w:rPr>
          <w:t xml:space="preserve">перечень</w:t>
        </w:r>
      </w:hyperlink>
      <w:r>
        <w:rPr>
          <w:sz w:val="24"/>
        </w:rPr>
        <w:t xml:space="preserve"> должностей в организациях, созданных для выполнения задач, поставленных перед Правительством Российской Федерации,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hyperlink w:history="0" w:anchor="P168" w:tooltip="ПЕРЕЧЕНЬ">
        <w:r>
          <w:rPr>
            <w:sz w:val="24"/>
            <w:color w:val="0000ff"/>
          </w:rPr>
          <w:t xml:space="preserve">перечень</w:t>
        </w:r>
      </w:hyperlink>
      <w:r>
        <w:rPr>
          <w:sz w:val="24"/>
        </w:rPr>
        <w:t xml:space="preserve"> должностей в организациях, созданных для выполнения задач, поставленных перед Правительством Российской Федерации, замещение которых влечет за собой размещение сведений о доходах, расходах, об имуществе и обязательствах имущественного характера на официальных сайтах этих организаций в информационно-телекоммуникационной сети "Интернет" и предоставление указанных сведений общероссийским средствам массовой информации для опубликования;</w:t>
      </w:r>
    </w:p>
    <w:p>
      <w:pPr>
        <w:pStyle w:val="0"/>
        <w:jc w:val="both"/>
      </w:pPr>
      <w:r>
        <w:rPr>
          <w:sz w:val="24"/>
        </w:rPr>
        <w:t xml:space="preserve">(абзац введен </w:t>
      </w:r>
      <w:hyperlink w:history="0" r:id="rId37" w:tooltip="Постановление Правительства РФ от 25.03.2015 N 276 &quot;О внесении изменений в постановления Правительства Российской Федерации от 22 июля 2013 г. N 613 и от 18 декабря 2014 г. N 1405&quot; {КонсультантПлюс}">
        <w:r>
          <w:rPr>
            <w:sz w:val="24"/>
            <w:color w:val="0000ff"/>
          </w:rPr>
          <w:t xml:space="preserve">Постановлением</w:t>
        </w:r>
      </w:hyperlink>
      <w:r>
        <w:rPr>
          <w:sz w:val="24"/>
        </w:rPr>
        <w:t xml:space="preserve"> Правительства РФ от 25.03.2015 N 276)</w:t>
      </w:r>
    </w:p>
    <w:p>
      <w:pPr>
        <w:pStyle w:val="0"/>
        <w:spacing w:before="240" w:lineRule="auto"/>
        <w:ind w:firstLine="540"/>
        <w:jc w:val="both"/>
      </w:pPr>
      <w:hyperlink w:history="0" w:anchor="P198" w:tooltip="ПЕРЕЧЕНЬ">
        <w:r>
          <w:rPr>
            <w:sz w:val="24"/>
            <w:color w:val="0000ff"/>
          </w:rPr>
          <w:t xml:space="preserve">перечень</w:t>
        </w:r>
      </w:hyperlink>
      <w:r>
        <w:rPr>
          <w:sz w:val="24"/>
        </w:rPr>
        <w:t xml:space="preserve"> должностей в организациях, созданных для выполнения задач, поставленных перед Правительством Российской Федерации,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w:t>
      </w:r>
    </w:p>
    <w:p>
      <w:pPr>
        <w:pStyle w:val="0"/>
        <w:jc w:val="both"/>
      </w:pPr>
      <w:r>
        <w:rPr>
          <w:sz w:val="24"/>
        </w:rPr>
        <w:t xml:space="preserve">(абзац введен </w:t>
      </w:r>
      <w:hyperlink w:history="0" r:id="rId38" w:tooltip="Постановление Правительства РФ от 04.06.2015 N 547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Постановлением</w:t>
        </w:r>
      </w:hyperlink>
      <w:r>
        <w:rPr>
          <w:sz w:val="24"/>
        </w:rPr>
        <w:t xml:space="preserve"> Правительства РФ от 04.06.2015 N 547)</w:t>
      </w:r>
    </w:p>
    <w:p>
      <w:pPr>
        <w:pStyle w:val="0"/>
        <w:spacing w:before="240" w:lineRule="auto"/>
        <w:ind w:firstLine="540"/>
        <w:jc w:val="both"/>
      </w:pPr>
      <w:hyperlink w:history="0" w:anchor="P222" w:tooltip="ПРАВИЛА">
        <w:r>
          <w:rPr>
            <w:sz w:val="24"/>
            <w:color w:val="0000ff"/>
          </w:rPr>
          <w:t xml:space="preserve">Правила</w:t>
        </w:r>
      </w:hyperlink>
      <w:r>
        <w:rPr>
          <w:sz w:val="24"/>
        </w:rPr>
        <w:t xml:space="preserve"> представления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w:t>
      </w:r>
    </w:p>
    <w:p>
      <w:pPr>
        <w:pStyle w:val="0"/>
        <w:spacing w:before="240" w:lineRule="auto"/>
        <w:ind w:firstLine="540"/>
        <w:jc w:val="both"/>
      </w:pPr>
      <w:hyperlink w:history="0" w:anchor="P269" w:tooltip="ПОЛОЖЕНИЕ">
        <w:r>
          <w:rPr>
            <w:sz w:val="24"/>
            <w:color w:val="0000ff"/>
          </w:rPr>
          <w:t xml:space="preserve">Положение</w:t>
        </w:r>
      </w:hyperlink>
      <w:r>
        <w:rPr>
          <w:sz w:val="24"/>
        </w:rPr>
        <w:t xml:space="preserve">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и соблюдения работниками требований к служебному поведению.</w:t>
      </w:r>
    </w:p>
    <w:p>
      <w:pPr>
        <w:pStyle w:val="0"/>
        <w:spacing w:before="240" w:lineRule="auto"/>
        <w:ind w:firstLine="540"/>
        <w:jc w:val="both"/>
      </w:pPr>
      <w:r>
        <w:rPr>
          <w:sz w:val="24"/>
        </w:rPr>
        <w:t xml:space="preserve">2. Руководителям организаций, включенных в перечень, утвержденный настоящим постановлением:</w:t>
      </w:r>
    </w:p>
    <w:p>
      <w:pPr>
        <w:pStyle w:val="0"/>
        <w:spacing w:before="240" w:lineRule="auto"/>
        <w:ind w:firstLine="540"/>
        <w:jc w:val="both"/>
      </w:pPr>
      <w:r>
        <w:rPr>
          <w:sz w:val="24"/>
        </w:rPr>
        <w:t xml:space="preserve">обеспечить ознакомление лиц, замещающих должности, включенные в </w:t>
      </w:r>
      <w:hyperlink w:history="0" r:id="rId39" w:tooltip="Указ Президента РФ от 02.04.2013 N 309 (ред. от 31.12.2025)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4"/>
            <w:color w:val="0000ff"/>
          </w:rPr>
          <w:t xml:space="preserve">перечень</w:t>
        </w:r>
      </w:hyperlink>
      <w:r>
        <w:rPr>
          <w:sz w:val="24"/>
        </w:rPr>
        <w:t xml:space="preserve"> должностей, утвержденный настоящим постановлением, с Указом Президента Российской Федерации от 2 апреля 2013 г. N 309 "О мерах по реализации отдельных положений Федерального закона "О противодействии коррупции" и настоящим постановлением;</w:t>
      </w:r>
    </w:p>
    <w:p>
      <w:pPr>
        <w:pStyle w:val="0"/>
        <w:spacing w:before="240" w:lineRule="auto"/>
        <w:ind w:firstLine="540"/>
        <w:jc w:val="both"/>
      </w:pPr>
      <w:r>
        <w:rPr>
          <w:sz w:val="24"/>
        </w:rPr>
        <w:t xml:space="preserve">организовать представление сведений, предусмотренных </w:t>
      </w:r>
      <w:hyperlink w:history="0" w:anchor="P29" w:tooltip="1. Утвердить прилагаемые:">
        <w:r>
          <w:rPr>
            <w:sz w:val="24"/>
            <w:color w:val="0000ff"/>
          </w:rPr>
          <w:t xml:space="preserve">пунктом 1</w:t>
        </w:r>
      </w:hyperlink>
      <w:r>
        <w:rPr>
          <w:sz w:val="24"/>
        </w:rPr>
        <w:t xml:space="preserve"> Правил, утвержденных настоящим постановлением.</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22 июля 2013 г. N 613</w:t>
      </w:r>
    </w:p>
    <w:p>
      <w:pPr>
        <w:pStyle w:val="0"/>
        <w:ind w:firstLine="540"/>
        <w:jc w:val="both"/>
      </w:pPr>
      <w:r>
        <w:rPr>
          <w:sz w:val="24"/>
        </w:rPr>
      </w:r>
    </w:p>
    <w:bookmarkStart w:id="55" w:name="P55"/>
    <w:bookmarkEnd w:id="55"/>
    <w:p>
      <w:pPr>
        <w:pStyle w:val="2"/>
        <w:jc w:val="center"/>
      </w:pPr>
      <w:r>
        <w:rPr>
          <w:sz w:val="24"/>
        </w:rPr>
        <w:t xml:space="preserve">ПЕРЕЧЕНЬ</w:t>
      </w:r>
    </w:p>
    <w:p>
      <w:pPr>
        <w:pStyle w:val="2"/>
        <w:jc w:val="center"/>
      </w:pPr>
      <w:r>
        <w:rPr>
          <w:sz w:val="24"/>
        </w:rPr>
        <w:t xml:space="preserve">ОРГАНИЗАЦИЙ, СОЗДАННЫХ ДЛЯ ВЫПОЛНЕНИЯ ЗАДАЧ, ПОСТАВЛЕННЫХ</w:t>
      </w:r>
    </w:p>
    <w:p>
      <w:pPr>
        <w:pStyle w:val="2"/>
        <w:jc w:val="center"/>
      </w:pPr>
      <w:r>
        <w:rPr>
          <w:sz w:val="24"/>
        </w:rPr>
        <w:t xml:space="preserve">ПЕРЕД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0" w:tooltip="Постановление Правительства РФ от 16.08.2023 N 1340 &quot;О внесении изменений в перечень организаций, созданных для выполнения задач, поставленных перед Правительством Российской Федерации&quot; {КонсультантПлюс}">
              <w:r>
                <w:rPr>
                  <w:sz w:val="24"/>
                  <w:color w:val="0000ff"/>
                </w:rPr>
                <w:t xml:space="preserve">Постановления</w:t>
              </w:r>
            </w:hyperlink>
            <w:r>
              <w:rPr>
                <w:sz w:val="24"/>
                <w:color w:val="392c69"/>
              </w:rPr>
              <w:t xml:space="preserve"> Правительства РФ от 16.08.2023 N 1340)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Автономная некоммерческая организация "Агентство стратегических инициатив по продвижению новых проектов"</w:t>
      </w:r>
    </w:p>
    <w:p>
      <w:pPr>
        <w:pStyle w:val="0"/>
        <w:spacing w:before="240" w:lineRule="auto"/>
        <w:ind w:firstLine="540"/>
        <w:jc w:val="both"/>
      </w:pPr>
      <w:r>
        <w:rPr>
          <w:sz w:val="24"/>
        </w:rPr>
        <w:t xml:space="preserve">2. Автономная некоммерческая организация "Аналитический центр при Правительстве Российской Федерации"</w:t>
      </w:r>
    </w:p>
    <w:p>
      <w:pPr>
        <w:pStyle w:val="0"/>
        <w:spacing w:before="240" w:lineRule="auto"/>
        <w:ind w:firstLine="540"/>
        <w:jc w:val="both"/>
      </w:pPr>
      <w:r>
        <w:rPr>
          <w:sz w:val="24"/>
        </w:rPr>
        <w:t xml:space="preserve">3. Автономная некоммерческая организация "Платформа Национальной технологической инициативы"</w:t>
      </w:r>
    </w:p>
    <w:p>
      <w:pPr>
        <w:pStyle w:val="0"/>
        <w:spacing w:before="240" w:lineRule="auto"/>
        <w:ind w:firstLine="540"/>
        <w:jc w:val="both"/>
      </w:pPr>
      <w:r>
        <w:rPr>
          <w:sz w:val="24"/>
        </w:rPr>
        <w:t xml:space="preserve">4. Акционерное общество "Государственный космический научно-производственный центр имени М.В. Хруничева"</w:t>
      </w:r>
    </w:p>
    <w:p>
      <w:pPr>
        <w:pStyle w:val="0"/>
        <w:spacing w:before="240" w:lineRule="auto"/>
        <w:ind w:firstLine="540"/>
        <w:jc w:val="both"/>
      </w:pPr>
      <w:r>
        <w:rPr>
          <w:sz w:val="24"/>
        </w:rPr>
        <w:t xml:space="preserve">5. Акционерное общество "ДОМ.РФ"</w:t>
      </w:r>
    </w:p>
    <w:p>
      <w:pPr>
        <w:pStyle w:val="0"/>
        <w:spacing w:before="240" w:lineRule="auto"/>
        <w:ind w:firstLine="540"/>
        <w:jc w:val="both"/>
      </w:pPr>
      <w:r>
        <w:rPr>
          <w:sz w:val="24"/>
        </w:rPr>
        <w:t xml:space="preserve">6. Акционерное общество "Зарубежнефть"</w:t>
      </w:r>
    </w:p>
    <w:p>
      <w:pPr>
        <w:pStyle w:val="0"/>
        <w:spacing w:before="240" w:lineRule="auto"/>
        <w:ind w:firstLine="540"/>
        <w:jc w:val="both"/>
      </w:pPr>
      <w:r>
        <w:rPr>
          <w:sz w:val="24"/>
        </w:rPr>
        <w:t xml:space="preserve">7. Акционерное общество "КАВКАЗ.РФ"</w:t>
      </w:r>
    </w:p>
    <w:p>
      <w:pPr>
        <w:pStyle w:val="0"/>
        <w:spacing w:before="240" w:lineRule="auto"/>
        <w:ind w:firstLine="540"/>
        <w:jc w:val="both"/>
      </w:pPr>
      <w:r>
        <w:rPr>
          <w:sz w:val="24"/>
        </w:rPr>
        <w:t xml:space="preserve">8. Акционерное общество "Международный аэропорт Шереметьево"</w:t>
      </w:r>
    </w:p>
    <w:p>
      <w:pPr>
        <w:pStyle w:val="0"/>
        <w:spacing w:before="240" w:lineRule="auto"/>
        <w:ind w:firstLine="540"/>
        <w:jc w:val="both"/>
      </w:pPr>
      <w:r>
        <w:rPr>
          <w:sz w:val="24"/>
        </w:rPr>
        <w:t xml:space="preserve">9. Акционерное общество "Объединенная судостроительная корпорация"</w:t>
      </w:r>
    </w:p>
    <w:p>
      <w:pPr>
        <w:pStyle w:val="0"/>
        <w:spacing w:before="240" w:lineRule="auto"/>
        <w:ind w:firstLine="540"/>
        <w:jc w:val="both"/>
      </w:pPr>
      <w:r>
        <w:rPr>
          <w:sz w:val="24"/>
        </w:rPr>
        <w:t xml:space="preserve">10. Акционерное общество "Почта России"</w:t>
      </w:r>
    </w:p>
    <w:p>
      <w:pPr>
        <w:pStyle w:val="0"/>
        <w:spacing w:before="240" w:lineRule="auto"/>
        <w:ind w:firstLine="540"/>
        <w:jc w:val="both"/>
      </w:pPr>
      <w:r>
        <w:rPr>
          <w:sz w:val="24"/>
        </w:rPr>
        <w:t xml:space="preserve">11. Акционерное общество "РОСНАНО"</w:t>
      </w:r>
    </w:p>
    <w:p>
      <w:pPr>
        <w:pStyle w:val="0"/>
        <w:spacing w:before="240" w:lineRule="auto"/>
        <w:ind w:firstLine="540"/>
        <w:jc w:val="both"/>
      </w:pPr>
      <w:r>
        <w:rPr>
          <w:sz w:val="24"/>
        </w:rPr>
        <w:t xml:space="preserve">12. Акционерное общество "РОСНЕФТЕГАЗ"</w:t>
      </w:r>
    </w:p>
    <w:p>
      <w:pPr>
        <w:pStyle w:val="0"/>
        <w:spacing w:before="240" w:lineRule="auto"/>
        <w:ind w:firstLine="540"/>
        <w:jc w:val="both"/>
      </w:pPr>
      <w:r>
        <w:rPr>
          <w:sz w:val="24"/>
        </w:rPr>
        <w:t xml:space="preserve">13. Акционерное общество "Российская корпорация ракетно-космического приборостроения и информационных систем"</w:t>
      </w:r>
    </w:p>
    <w:p>
      <w:pPr>
        <w:pStyle w:val="0"/>
        <w:spacing w:before="240" w:lineRule="auto"/>
        <w:ind w:firstLine="540"/>
        <w:jc w:val="both"/>
      </w:pPr>
      <w:r>
        <w:rPr>
          <w:sz w:val="24"/>
        </w:rPr>
        <w:t xml:space="preserve">14. Акционерное общество "Российский Сельскохозяйственный банк"</w:t>
      </w:r>
    </w:p>
    <w:p>
      <w:pPr>
        <w:pStyle w:val="0"/>
        <w:spacing w:before="240" w:lineRule="auto"/>
        <w:ind w:firstLine="540"/>
        <w:jc w:val="both"/>
      </w:pPr>
      <w:r>
        <w:rPr>
          <w:sz w:val="24"/>
        </w:rPr>
        <w:t xml:space="preserve">15. Акционерное общество "Системный оператор Единой энергетической системы"</w:t>
      </w:r>
    </w:p>
    <w:p>
      <w:pPr>
        <w:pStyle w:val="0"/>
        <w:spacing w:before="240" w:lineRule="auto"/>
        <w:ind w:firstLine="540"/>
        <w:jc w:val="both"/>
      </w:pPr>
      <w:r>
        <w:rPr>
          <w:sz w:val="24"/>
        </w:rPr>
        <w:t xml:space="preserve">16. Акционерное общество "Управляющая компания Российского Фонда Прямых Инвестиций"</w:t>
      </w:r>
    </w:p>
    <w:p>
      <w:pPr>
        <w:pStyle w:val="0"/>
        <w:spacing w:before="240" w:lineRule="auto"/>
        <w:ind w:firstLine="540"/>
        <w:jc w:val="both"/>
      </w:pPr>
      <w:r>
        <w:rPr>
          <w:sz w:val="24"/>
        </w:rPr>
        <w:t xml:space="preserve">17. Акционерное общество "Федеральная корпорация по развитию малого и среднего предпринимательства"</w:t>
      </w:r>
    </w:p>
    <w:p>
      <w:pPr>
        <w:pStyle w:val="0"/>
        <w:spacing w:before="240" w:lineRule="auto"/>
        <w:ind w:firstLine="540"/>
        <w:jc w:val="both"/>
      </w:pPr>
      <w:r>
        <w:rPr>
          <w:sz w:val="24"/>
        </w:rPr>
        <w:t xml:space="preserve">18. Банк ВТБ (публичное акционерное общество)</w:t>
      </w:r>
    </w:p>
    <w:p>
      <w:pPr>
        <w:pStyle w:val="0"/>
        <w:spacing w:before="240" w:lineRule="auto"/>
        <w:ind w:firstLine="540"/>
        <w:jc w:val="both"/>
      </w:pPr>
      <w:r>
        <w:rPr>
          <w:sz w:val="24"/>
        </w:rPr>
        <w:t xml:space="preserve">19. Государственная компания "Российские автомобильные дороги"</w:t>
      </w:r>
    </w:p>
    <w:p>
      <w:pPr>
        <w:pStyle w:val="0"/>
        <w:spacing w:before="240" w:lineRule="auto"/>
        <w:ind w:firstLine="540"/>
        <w:jc w:val="both"/>
      </w:pPr>
      <w:r>
        <w:rPr>
          <w:sz w:val="24"/>
        </w:rPr>
        <w:t xml:space="preserve">20. Государственная корпорация "Агентство по страхованию вкладов"</w:t>
      </w:r>
    </w:p>
    <w:p>
      <w:pPr>
        <w:pStyle w:val="0"/>
        <w:spacing w:before="240" w:lineRule="auto"/>
        <w:ind w:firstLine="540"/>
        <w:jc w:val="both"/>
      </w:pPr>
      <w:r>
        <w:rPr>
          <w:sz w:val="24"/>
        </w:rPr>
        <w:t xml:space="preserve">21. Государственная корпорация по атомной энергии "Росатом"</w:t>
      </w:r>
    </w:p>
    <w:p>
      <w:pPr>
        <w:pStyle w:val="0"/>
        <w:spacing w:before="240" w:lineRule="auto"/>
        <w:ind w:firstLine="540"/>
        <w:jc w:val="both"/>
      </w:pPr>
      <w:r>
        <w:rPr>
          <w:sz w:val="24"/>
        </w:rPr>
        <w:t xml:space="preserve">22. Государственная корпорация по космической деятельности "Роскосмос"</w:t>
      </w:r>
    </w:p>
    <w:p>
      <w:pPr>
        <w:pStyle w:val="0"/>
        <w:spacing w:before="240" w:lineRule="auto"/>
        <w:ind w:firstLine="540"/>
        <w:jc w:val="both"/>
      </w:pPr>
      <w:r>
        <w:rPr>
          <w:sz w:val="24"/>
        </w:rPr>
        <w:t xml:space="preserve">23. Государственная корпорация по содействию разработке, производству и экспорту высокотехнологичной промышленной продукции "Ростех"</w:t>
      </w:r>
    </w:p>
    <w:p>
      <w:pPr>
        <w:pStyle w:val="0"/>
        <w:spacing w:before="240" w:lineRule="auto"/>
        <w:ind w:firstLine="540"/>
        <w:jc w:val="both"/>
      </w:pPr>
      <w:r>
        <w:rPr>
          <w:sz w:val="24"/>
        </w:rPr>
        <w:t xml:space="preserve">24. Государственная корпорация развития "ВЭБ.РФ"</w:t>
      </w:r>
    </w:p>
    <w:p>
      <w:pPr>
        <w:pStyle w:val="0"/>
        <w:spacing w:before="240" w:lineRule="auto"/>
        <w:ind w:firstLine="540"/>
        <w:jc w:val="both"/>
      </w:pPr>
      <w:r>
        <w:rPr>
          <w:sz w:val="24"/>
        </w:rPr>
        <w:t xml:space="preserve">25. Открытое акционерное общество "Российские железные дороги"</w:t>
      </w:r>
    </w:p>
    <w:p>
      <w:pPr>
        <w:pStyle w:val="0"/>
        <w:spacing w:before="240" w:lineRule="auto"/>
        <w:ind w:firstLine="540"/>
        <w:jc w:val="both"/>
      </w:pPr>
      <w:r>
        <w:rPr>
          <w:sz w:val="24"/>
        </w:rPr>
        <w:t xml:space="preserve">26. Публичное акционерное общество "Аэрофлот - российские авиалинии"</w:t>
      </w:r>
    </w:p>
    <w:p>
      <w:pPr>
        <w:pStyle w:val="0"/>
        <w:spacing w:before="240" w:lineRule="auto"/>
        <w:ind w:firstLine="540"/>
        <w:jc w:val="both"/>
      </w:pPr>
      <w:r>
        <w:rPr>
          <w:sz w:val="24"/>
        </w:rPr>
        <w:t xml:space="preserve">27. Публичное акционерное общество "Газпром"</w:t>
      </w:r>
    </w:p>
    <w:p>
      <w:pPr>
        <w:pStyle w:val="0"/>
        <w:spacing w:before="240" w:lineRule="auto"/>
        <w:ind w:firstLine="540"/>
        <w:jc w:val="both"/>
      </w:pPr>
      <w:r>
        <w:rPr>
          <w:sz w:val="24"/>
        </w:rPr>
        <w:t xml:space="preserve">28. Публичное акционерное общество "Интер РАО ЕЭС"</w:t>
      </w:r>
    </w:p>
    <w:p>
      <w:pPr>
        <w:pStyle w:val="0"/>
        <w:spacing w:before="240" w:lineRule="auto"/>
        <w:ind w:firstLine="540"/>
        <w:jc w:val="both"/>
      </w:pPr>
      <w:r>
        <w:rPr>
          <w:sz w:val="24"/>
        </w:rPr>
        <w:t xml:space="preserve">29. Публичное акционерное общество "Нефтяная компания "Роснефть"</w:t>
      </w:r>
    </w:p>
    <w:p>
      <w:pPr>
        <w:pStyle w:val="0"/>
        <w:spacing w:before="240" w:lineRule="auto"/>
        <w:ind w:firstLine="540"/>
        <w:jc w:val="both"/>
      </w:pPr>
      <w:r>
        <w:rPr>
          <w:sz w:val="24"/>
        </w:rPr>
        <w:t xml:space="preserve">30. Публичное акционерное общество "Ракетно-космическая корпорация "Энергия" имени С.П. Королева"</w:t>
      </w:r>
    </w:p>
    <w:p>
      <w:pPr>
        <w:pStyle w:val="0"/>
        <w:spacing w:before="240" w:lineRule="auto"/>
        <w:ind w:firstLine="540"/>
        <w:jc w:val="both"/>
      </w:pPr>
      <w:r>
        <w:rPr>
          <w:sz w:val="24"/>
        </w:rPr>
        <w:t xml:space="preserve">31. Публичное акционерное общество "Ростелеком"</w:t>
      </w:r>
    </w:p>
    <w:p>
      <w:pPr>
        <w:pStyle w:val="0"/>
        <w:spacing w:before="240" w:lineRule="auto"/>
        <w:ind w:firstLine="540"/>
        <w:jc w:val="both"/>
      </w:pPr>
      <w:r>
        <w:rPr>
          <w:sz w:val="24"/>
        </w:rPr>
        <w:t xml:space="preserve">32. Публичное акционерное общество "Сбербанк России"</w:t>
      </w:r>
    </w:p>
    <w:p>
      <w:pPr>
        <w:pStyle w:val="0"/>
        <w:spacing w:before="240" w:lineRule="auto"/>
        <w:ind w:firstLine="540"/>
        <w:jc w:val="both"/>
      </w:pPr>
      <w:r>
        <w:rPr>
          <w:sz w:val="24"/>
        </w:rPr>
        <w:t xml:space="preserve">33. Публичное акционерное общество "Современный коммерческий флот"</w:t>
      </w:r>
    </w:p>
    <w:p>
      <w:pPr>
        <w:pStyle w:val="0"/>
        <w:spacing w:before="240" w:lineRule="auto"/>
        <w:ind w:firstLine="540"/>
        <w:jc w:val="both"/>
      </w:pPr>
      <w:r>
        <w:rPr>
          <w:sz w:val="24"/>
        </w:rPr>
        <w:t xml:space="preserve">34. Публичное акционерное общество "Транснефть"</w:t>
      </w:r>
    </w:p>
    <w:p>
      <w:pPr>
        <w:pStyle w:val="0"/>
        <w:spacing w:before="240" w:lineRule="auto"/>
        <w:ind w:firstLine="540"/>
        <w:jc w:val="both"/>
      </w:pPr>
      <w:r>
        <w:rPr>
          <w:sz w:val="24"/>
        </w:rPr>
        <w:t xml:space="preserve">35. Публичное акционерное общество "Федеральная гидрогенерирующая компания - РусГидро"</w:t>
      </w:r>
    </w:p>
    <w:p>
      <w:pPr>
        <w:pStyle w:val="0"/>
        <w:spacing w:before="240" w:lineRule="auto"/>
        <w:ind w:firstLine="540"/>
        <w:jc w:val="both"/>
      </w:pPr>
      <w:r>
        <w:rPr>
          <w:sz w:val="24"/>
        </w:rPr>
        <w:t xml:space="preserve">36. Публичное акционерное общество "Федеральная сетевая компания - Россети"</w:t>
      </w:r>
    </w:p>
    <w:p>
      <w:pPr>
        <w:pStyle w:val="0"/>
        <w:spacing w:before="240" w:lineRule="auto"/>
        <w:ind w:firstLine="540"/>
        <w:jc w:val="both"/>
      </w:pPr>
      <w:r>
        <w:rPr>
          <w:sz w:val="24"/>
        </w:rPr>
        <w:t xml:space="preserve">37. Публично-правовая компания "Военно-строительная компания"</w:t>
      </w:r>
    </w:p>
    <w:p>
      <w:pPr>
        <w:pStyle w:val="0"/>
        <w:spacing w:before="240" w:lineRule="auto"/>
        <w:ind w:firstLine="540"/>
        <w:jc w:val="both"/>
      </w:pPr>
      <w:r>
        <w:rPr>
          <w:sz w:val="24"/>
        </w:rPr>
        <w:t xml:space="preserve">38. Публично-правовая компания "Единый заказчик в сфере строительства"</w:t>
      </w:r>
    </w:p>
    <w:p>
      <w:pPr>
        <w:pStyle w:val="0"/>
        <w:spacing w:before="240" w:lineRule="auto"/>
        <w:ind w:firstLine="540"/>
        <w:jc w:val="both"/>
      </w:pPr>
      <w:r>
        <w:rPr>
          <w:sz w:val="24"/>
        </w:rPr>
        <w:t xml:space="preserve">39. Публично-правовая компания "Единый регулятор азартных игр"</w:t>
      </w:r>
    </w:p>
    <w:p>
      <w:pPr>
        <w:pStyle w:val="0"/>
        <w:spacing w:before="240" w:lineRule="auto"/>
        <w:ind w:firstLine="540"/>
        <w:jc w:val="both"/>
      </w:pPr>
      <w:r>
        <w:rPr>
          <w:sz w:val="24"/>
        </w:rPr>
        <w:t xml:space="preserve">40. Публично-правовая компания по формированию комплексной системы обращения с твердыми коммунальными отходами "Российский экологический оператор"</w:t>
      </w:r>
    </w:p>
    <w:p>
      <w:pPr>
        <w:pStyle w:val="0"/>
        <w:spacing w:before="240" w:lineRule="auto"/>
        <w:ind w:firstLine="540"/>
        <w:jc w:val="both"/>
      </w:pPr>
      <w:r>
        <w:rPr>
          <w:sz w:val="24"/>
        </w:rPr>
        <w:t xml:space="preserve">41. Публично-правовая компания "Роскадастр"</w:t>
      </w:r>
    </w:p>
    <w:p>
      <w:pPr>
        <w:pStyle w:val="0"/>
        <w:spacing w:before="240" w:lineRule="auto"/>
        <w:ind w:firstLine="540"/>
        <w:jc w:val="both"/>
      </w:pPr>
      <w:r>
        <w:rPr>
          <w:sz w:val="24"/>
        </w:rPr>
        <w:t xml:space="preserve">42. Публично-правовая компания "Фонд развития территорий"</w:t>
      </w:r>
    </w:p>
    <w:p>
      <w:pPr>
        <w:pStyle w:val="0"/>
        <w:spacing w:before="240" w:lineRule="auto"/>
        <w:ind w:firstLine="540"/>
        <w:jc w:val="both"/>
      </w:pPr>
      <w:r>
        <w:rPr>
          <w:sz w:val="24"/>
        </w:rPr>
        <w:t xml:space="preserve">43. Федеральное автономное учреждение "Главное управление государственной экспертизы"</w:t>
      </w:r>
    </w:p>
    <w:p>
      <w:pPr>
        <w:pStyle w:val="0"/>
        <w:spacing w:before="240" w:lineRule="auto"/>
        <w:ind w:firstLine="540"/>
        <w:jc w:val="both"/>
      </w:pPr>
      <w:r>
        <w:rPr>
          <w:sz w:val="24"/>
        </w:rPr>
        <w:t xml:space="preserve">44. Федеральное государственное автономное образовательное учреждение высшего образования "Национальный исследовательский университет "Высшая школа экономики"</w:t>
      </w:r>
    </w:p>
    <w:p>
      <w:pPr>
        <w:pStyle w:val="0"/>
        <w:spacing w:before="240" w:lineRule="auto"/>
        <w:ind w:firstLine="540"/>
        <w:jc w:val="both"/>
      </w:pPr>
      <w:r>
        <w:rPr>
          <w:sz w:val="24"/>
        </w:rPr>
        <w:t xml:space="preserve">45. Федеральное государственное бюджетное научное учреждение "Исследовательский центр частного права имени С.С. Алексеева при Президенте Российской Федерации"</w:t>
      </w:r>
    </w:p>
    <w:p>
      <w:pPr>
        <w:pStyle w:val="0"/>
        <w:spacing w:before="240" w:lineRule="auto"/>
        <w:ind w:firstLine="540"/>
        <w:jc w:val="both"/>
      </w:pPr>
      <w:r>
        <w:rPr>
          <w:sz w:val="24"/>
        </w:rPr>
        <w:t xml:space="preserve">46. Федеральное государственное бюджетное образовательное учреждение высшего образования "Московский государственный университет имени М.В. Ломоносова"</w:t>
      </w:r>
    </w:p>
    <w:p>
      <w:pPr>
        <w:pStyle w:val="0"/>
        <w:spacing w:before="240" w:lineRule="auto"/>
        <w:ind w:firstLine="540"/>
        <w:jc w:val="both"/>
      </w:pPr>
      <w:r>
        <w:rPr>
          <w:sz w:val="24"/>
        </w:rPr>
        <w:t xml:space="preserve">47. Федеральное государственное бюджетное образовательное учреждение высшего образования "Российская академия живописи, ваяния и зодчества Ильи Глазунова"</w:t>
      </w:r>
    </w:p>
    <w:p>
      <w:pPr>
        <w:pStyle w:val="0"/>
        <w:spacing w:before="240" w:lineRule="auto"/>
        <w:ind w:firstLine="540"/>
        <w:jc w:val="both"/>
      </w:pPr>
      <w:r>
        <w:rPr>
          <w:sz w:val="24"/>
        </w:rPr>
        <w:t xml:space="preserve">48. Федеральное государственное бюджетное образовательное учреждение высшего образования "Российская академия народного хозяйства и государственной службы при Президенте Российской Федерации"</w:t>
      </w:r>
    </w:p>
    <w:p>
      <w:pPr>
        <w:pStyle w:val="0"/>
        <w:spacing w:before="240" w:lineRule="auto"/>
        <w:ind w:firstLine="540"/>
        <w:jc w:val="both"/>
      </w:pPr>
      <w:r>
        <w:rPr>
          <w:sz w:val="24"/>
        </w:rPr>
        <w:t xml:space="preserve">49. Федеральное государственное бюджетное образовательное учреждение высшего образования "Санкт-Петербургский государственный университет"</w:t>
      </w:r>
    </w:p>
    <w:p>
      <w:pPr>
        <w:pStyle w:val="0"/>
        <w:spacing w:before="240" w:lineRule="auto"/>
        <w:ind w:firstLine="540"/>
        <w:jc w:val="both"/>
      </w:pPr>
      <w:r>
        <w:rPr>
          <w:sz w:val="24"/>
        </w:rPr>
        <w:t xml:space="preserve">50. Федеральное государственное бюджетное учреждение "Национальный исследовательский центр "Курчатовский институт"</w:t>
      </w:r>
    </w:p>
    <w:p>
      <w:pPr>
        <w:pStyle w:val="0"/>
        <w:spacing w:before="240" w:lineRule="auto"/>
        <w:ind w:firstLine="540"/>
        <w:jc w:val="both"/>
      </w:pPr>
      <w:r>
        <w:rPr>
          <w:sz w:val="24"/>
        </w:rPr>
        <w:t xml:space="preserve">51. Федеральное государственное бюджетное учреждение "Российская академия архитектуры и строительных наук"</w:t>
      </w:r>
    </w:p>
    <w:p>
      <w:pPr>
        <w:pStyle w:val="0"/>
        <w:spacing w:before="240" w:lineRule="auto"/>
        <w:ind w:firstLine="540"/>
        <w:jc w:val="both"/>
      </w:pPr>
      <w:r>
        <w:rPr>
          <w:sz w:val="24"/>
        </w:rPr>
        <w:t xml:space="preserve">52. Федеральное государственное бюджетное учреждение "Российская академия наук"</w:t>
      </w:r>
    </w:p>
    <w:p>
      <w:pPr>
        <w:pStyle w:val="0"/>
        <w:spacing w:before="240" w:lineRule="auto"/>
        <w:ind w:firstLine="540"/>
        <w:jc w:val="both"/>
      </w:pPr>
      <w:r>
        <w:rPr>
          <w:sz w:val="24"/>
        </w:rPr>
        <w:t xml:space="preserve">53. Федеральное государственное бюджетное учреждение "Российская академия образования"</w:t>
      </w:r>
    </w:p>
    <w:p>
      <w:pPr>
        <w:pStyle w:val="0"/>
        <w:spacing w:before="240" w:lineRule="auto"/>
        <w:ind w:firstLine="540"/>
        <w:jc w:val="both"/>
      </w:pPr>
      <w:r>
        <w:rPr>
          <w:sz w:val="24"/>
        </w:rPr>
        <w:t xml:space="preserve">54. Федеральное государственное бюджетное учреждение "Российская академия художеств"</w:t>
      </w:r>
    </w:p>
    <w:p>
      <w:pPr>
        <w:pStyle w:val="0"/>
        <w:spacing w:before="240" w:lineRule="auto"/>
        <w:ind w:firstLine="540"/>
        <w:jc w:val="both"/>
      </w:pPr>
      <w:r>
        <w:rPr>
          <w:sz w:val="24"/>
        </w:rPr>
        <w:t xml:space="preserve">55. Федеральное государственное бюджетное учреждение "Российский центр научной информации"</w:t>
      </w:r>
    </w:p>
    <w:p>
      <w:pPr>
        <w:pStyle w:val="0"/>
        <w:spacing w:before="240" w:lineRule="auto"/>
        <w:ind w:firstLine="540"/>
        <w:jc w:val="both"/>
      </w:pPr>
      <w:r>
        <w:rPr>
          <w:sz w:val="24"/>
        </w:rPr>
        <w:t xml:space="preserve">56. Федеральное государственное бюджетное учреждение "Фонд содействия развитию малых форм предприятий в научно-технической сфере"</w:t>
      </w:r>
    </w:p>
    <w:p>
      <w:pPr>
        <w:pStyle w:val="0"/>
        <w:spacing w:before="240" w:lineRule="auto"/>
        <w:ind w:firstLine="540"/>
        <w:jc w:val="both"/>
      </w:pPr>
      <w:r>
        <w:rPr>
          <w:sz w:val="24"/>
        </w:rPr>
        <w:t xml:space="preserve">57. Федеральное государственное научно-исследовательское учреждение "Институт законодательства и сравнительного правоведения при Правительстве Российской Федерации"</w:t>
      </w:r>
    </w:p>
    <w:p>
      <w:pPr>
        <w:pStyle w:val="0"/>
        <w:spacing w:before="240" w:lineRule="auto"/>
        <w:ind w:firstLine="540"/>
        <w:jc w:val="both"/>
      </w:pPr>
      <w:r>
        <w:rPr>
          <w:sz w:val="24"/>
        </w:rPr>
        <w:t xml:space="preserve">58. Федеральное государственное образовательное бюджетное учреждение высшего образования "Финансовый университет при Правительстве Российской Федерации"</w:t>
      </w:r>
    </w:p>
    <w:p>
      <w:pPr>
        <w:pStyle w:val="0"/>
        <w:spacing w:before="240" w:lineRule="auto"/>
        <w:ind w:firstLine="540"/>
        <w:jc w:val="both"/>
      </w:pPr>
      <w:r>
        <w:rPr>
          <w:sz w:val="24"/>
        </w:rPr>
        <w:t xml:space="preserve">59. Федеральное государственное унитарное предприятие "Информационное телеграфное агентство России (ИТАР-ТАСС)"</w:t>
      </w:r>
    </w:p>
    <w:p>
      <w:pPr>
        <w:pStyle w:val="0"/>
        <w:spacing w:before="240" w:lineRule="auto"/>
        <w:ind w:firstLine="540"/>
        <w:jc w:val="both"/>
      </w:pPr>
      <w:r>
        <w:rPr>
          <w:sz w:val="24"/>
        </w:rPr>
        <w:t xml:space="preserve">60. Федеральное казенное учреждение "Аппарат Общественной палаты Российской Федерации"</w:t>
      </w:r>
    </w:p>
    <w:p>
      <w:pPr>
        <w:pStyle w:val="0"/>
        <w:spacing w:before="240" w:lineRule="auto"/>
        <w:ind w:firstLine="540"/>
        <w:jc w:val="both"/>
      </w:pPr>
      <w:r>
        <w:rPr>
          <w:sz w:val="24"/>
        </w:rPr>
        <w:t xml:space="preserve">61. Федеральный фонд обязательного медицинского страхования</w:t>
      </w:r>
    </w:p>
    <w:p>
      <w:pPr>
        <w:pStyle w:val="0"/>
        <w:spacing w:before="240" w:lineRule="auto"/>
        <w:ind w:firstLine="540"/>
        <w:jc w:val="both"/>
      </w:pPr>
      <w:r>
        <w:rPr>
          <w:sz w:val="24"/>
        </w:rPr>
        <w:t xml:space="preserve">62. Фонд пенсионного и социального страхования Российской Федерации</w:t>
      </w:r>
    </w:p>
    <w:p>
      <w:pPr>
        <w:pStyle w:val="0"/>
        <w:spacing w:before="240" w:lineRule="auto"/>
        <w:ind w:firstLine="540"/>
        <w:jc w:val="both"/>
      </w:pPr>
      <w:r>
        <w:rPr>
          <w:sz w:val="24"/>
        </w:rPr>
        <w:t xml:space="preserve">63. Фонд перспективных исследований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22 июля 2013 г. N 613</w:t>
      </w:r>
    </w:p>
    <w:p>
      <w:pPr>
        <w:pStyle w:val="0"/>
        <w:jc w:val="center"/>
      </w:pPr>
      <w:r>
        <w:rPr>
          <w:sz w:val="24"/>
        </w:rPr>
      </w:r>
    </w:p>
    <w:bookmarkStart w:id="134" w:name="P134"/>
    <w:bookmarkEnd w:id="134"/>
    <w:p>
      <w:pPr>
        <w:pStyle w:val="2"/>
        <w:jc w:val="center"/>
      </w:pPr>
      <w:r>
        <w:rPr>
          <w:sz w:val="24"/>
        </w:rPr>
        <w:t xml:space="preserve">ПЕРЕЧЕНЬ</w:t>
      </w:r>
    </w:p>
    <w:p>
      <w:pPr>
        <w:pStyle w:val="2"/>
        <w:jc w:val="center"/>
      </w:pPr>
      <w:r>
        <w:rPr>
          <w:sz w:val="24"/>
        </w:rPr>
        <w:t xml:space="preserve">ДОЛЖНОСТЕЙ В ОРГАНИЗАЦИЯХ, СОЗДАННЫХ ДЛЯ ВЫПОЛНЕНИЯ ЗАДАЧ,</w:t>
      </w:r>
    </w:p>
    <w:p>
      <w:pPr>
        <w:pStyle w:val="2"/>
        <w:jc w:val="center"/>
      </w:pPr>
      <w:r>
        <w:rPr>
          <w:sz w:val="24"/>
        </w:rPr>
        <w:t xml:space="preserve">ПОСТАВЛЕННЫХ ПЕРЕД ПРАВИТЕЛЬСТВОМ РОССИЙСКОЙ ФЕДЕРАЦИИ,</w:t>
      </w:r>
    </w:p>
    <w:p>
      <w:pPr>
        <w:pStyle w:val="2"/>
        <w:jc w:val="center"/>
      </w:pPr>
      <w:r>
        <w:rPr>
          <w:sz w:val="24"/>
        </w:rPr>
        <w:t xml:space="preserve">ПРИ НАЗНАЧЕНИИ НА КОТОРЫЕ ГРАЖДАНЕ И ПРИ ЗАМЕЩЕНИИ</w:t>
      </w:r>
    </w:p>
    <w:p>
      <w:pPr>
        <w:pStyle w:val="2"/>
        <w:jc w:val="center"/>
      </w:pPr>
      <w:r>
        <w:rPr>
          <w:sz w:val="24"/>
        </w:rPr>
        <w:t xml:space="preserve">КОТОРЫХ РАБОТНИКИ ОБЯЗАНЫ ПРЕДСТАВЛЯТЬ СВЕДЕНИЯ О СВОИХ</w:t>
      </w:r>
    </w:p>
    <w:p>
      <w:pPr>
        <w:pStyle w:val="2"/>
        <w:jc w:val="center"/>
      </w:pPr>
      <w:r>
        <w:rPr>
          <w:sz w:val="24"/>
        </w:rPr>
        <w:t xml:space="preserve">ДОХОДАХ, ОБ ИМУЩЕСТВЕ И ОБЯЗАТЕЛЬСТВАХ ИМУЩЕСТВЕННОГО</w:t>
      </w:r>
    </w:p>
    <w:p>
      <w:pPr>
        <w:pStyle w:val="2"/>
        <w:jc w:val="center"/>
      </w:pPr>
      <w:r>
        <w:rPr>
          <w:sz w:val="24"/>
        </w:rPr>
        <w:t xml:space="preserve">ХАРАКТЕРА, А ТАКЖЕ СВЕДЕНИЯ О ДОХОДАХ, ОБ ИМУЩЕСТВЕ</w:t>
      </w:r>
    </w:p>
    <w:p>
      <w:pPr>
        <w:pStyle w:val="2"/>
        <w:jc w:val="center"/>
      </w:pPr>
      <w:r>
        <w:rPr>
          <w:sz w:val="24"/>
        </w:rPr>
        <w:t xml:space="preserve">И ОБЯЗАТЕЛЬСТВАХ ИМУЩЕСТВЕННОГО ХАРАКТЕРА СВОИХ</w:t>
      </w:r>
    </w:p>
    <w:p>
      <w:pPr>
        <w:pStyle w:val="2"/>
        <w:jc w:val="center"/>
      </w:pPr>
      <w:r>
        <w:rPr>
          <w:sz w:val="24"/>
        </w:rPr>
        <w:t xml:space="preserve">СУПРУГИ (СУПРУГА) И НЕСОВЕРШЕННОЛЕТНИХ ДЕТЕЙ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41" w:tooltip="Постановление Правительства РФ от 08.05.2014 N 42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color w:val="392c69"/>
              </w:rPr>
              <w:t xml:space="preserve"> Правительства РФ от 08.05.2014 N 424)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Руководитель (единоличный исполнительный орган).</w:t>
      </w:r>
    </w:p>
    <w:p>
      <w:pPr>
        <w:pStyle w:val="0"/>
        <w:spacing w:before="240" w:lineRule="auto"/>
        <w:ind w:firstLine="540"/>
        <w:jc w:val="both"/>
      </w:pPr>
      <w:r>
        <w:rPr>
          <w:sz w:val="24"/>
        </w:rPr>
        <w:t xml:space="preserve">2. Заместитель руководителя.</w:t>
      </w:r>
    </w:p>
    <w:p>
      <w:pPr>
        <w:pStyle w:val="0"/>
        <w:spacing w:before="240" w:lineRule="auto"/>
        <w:ind w:firstLine="540"/>
        <w:jc w:val="both"/>
      </w:pPr>
      <w:r>
        <w:rPr>
          <w:sz w:val="24"/>
        </w:rPr>
        <w:t xml:space="preserve">3. Главный бухгалтер.</w:t>
      </w:r>
    </w:p>
    <w:p>
      <w:pPr>
        <w:pStyle w:val="0"/>
        <w:spacing w:before="240" w:lineRule="auto"/>
        <w:ind w:firstLine="540"/>
        <w:jc w:val="both"/>
      </w:pPr>
      <w:r>
        <w:rPr>
          <w:sz w:val="24"/>
        </w:rPr>
        <w:t xml:space="preserve">4. Руководитель (единоличный исполнительный орган) управляющей организации </w:t>
      </w:r>
      <w:hyperlink w:history="0" w:anchor="P156" w:tooltip="&lt;*&gt; В случае если полномочия единоличного исполнительного органа переданы управляющей организации.">
        <w:r>
          <w:rPr>
            <w:sz w:val="24"/>
            <w:color w:val="0000ff"/>
          </w:rPr>
          <w:t xml:space="preserve">&lt;*&gt;</w:t>
        </w:r>
      </w:hyperlink>
      <w:r>
        <w:rPr>
          <w:sz w:val="24"/>
        </w:rPr>
        <w:t xml:space="preserve">.</w:t>
      </w:r>
    </w:p>
    <w:p>
      <w:pPr>
        <w:pStyle w:val="0"/>
        <w:jc w:val="both"/>
      </w:pPr>
      <w:r>
        <w:rPr>
          <w:sz w:val="24"/>
        </w:rPr>
        <w:t xml:space="preserve">(п. 4 введен </w:t>
      </w:r>
      <w:hyperlink w:history="0" r:id="rId42" w:tooltip="Постановление Правительства РФ от 08.05.2014 N 42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Постановлением</w:t>
        </w:r>
      </w:hyperlink>
      <w:r>
        <w:rPr>
          <w:sz w:val="24"/>
        </w:rPr>
        <w:t xml:space="preserve"> Правительства РФ от 08.05.2014 N 424)</w:t>
      </w:r>
    </w:p>
    <w:p>
      <w:pPr>
        <w:pStyle w:val="0"/>
        <w:spacing w:before="240" w:lineRule="auto"/>
        <w:ind w:firstLine="540"/>
        <w:jc w:val="both"/>
      </w:pPr>
      <w:r>
        <w:rPr>
          <w:sz w:val="24"/>
        </w:rPr>
        <w:t xml:space="preserve">5. Заместитель руководителя управляющей организации </w:t>
      </w:r>
      <w:hyperlink w:history="0" w:anchor="P156" w:tooltip="&lt;*&gt; В случае если полномочия единоличного исполнительного органа переданы управляющей организации.">
        <w:r>
          <w:rPr>
            <w:sz w:val="24"/>
            <w:color w:val="0000ff"/>
          </w:rPr>
          <w:t xml:space="preserve">&lt;*&gt;</w:t>
        </w:r>
      </w:hyperlink>
      <w:r>
        <w:rPr>
          <w:sz w:val="24"/>
        </w:rPr>
        <w:t xml:space="preserve">.</w:t>
      </w:r>
    </w:p>
    <w:p>
      <w:pPr>
        <w:pStyle w:val="0"/>
        <w:jc w:val="both"/>
      </w:pPr>
      <w:r>
        <w:rPr>
          <w:sz w:val="24"/>
        </w:rPr>
        <w:t xml:space="preserve">(п. 5 введен </w:t>
      </w:r>
      <w:hyperlink w:history="0" r:id="rId43" w:tooltip="Постановление Правительства РФ от 08.05.2014 N 42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Постановлением</w:t>
        </w:r>
      </w:hyperlink>
      <w:r>
        <w:rPr>
          <w:sz w:val="24"/>
        </w:rPr>
        <w:t xml:space="preserve"> Правительства РФ от 08.05.2014 N 424)</w:t>
      </w:r>
    </w:p>
    <w:p>
      <w:pPr>
        <w:pStyle w:val="0"/>
        <w:spacing w:before="240" w:lineRule="auto"/>
        <w:ind w:firstLine="540"/>
        <w:jc w:val="both"/>
      </w:pPr>
      <w:r>
        <w:rPr>
          <w:sz w:val="24"/>
        </w:rPr>
        <w:t xml:space="preserve">6. Главный бухгалтер управляющей организации </w:t>
      </w:r>
      <w:hyperlink w:history="0" w:anchor="P156" w:tooltip="&lt;*&gt; В случае если полномочия единоличного исполнительного органа переданы управляющей организации.">
        <w:r>
          <w:rPr>
            <w:sz w:val="24"/>
            <w:color w:val="0000ff"/>
          </w:rPr>
          <w:t xml:space="preserve">&lt;*&gt;</w:t>
        </w:r>
      </w:hyperlink>
      <w:r>
        <w:rPr>
          <w:sz w:val="24"/>
        </w:rPr>
        <w:t xml:space="preserve">.</w:t>
      </w:r>
    </w:p>
    <w:p>
      <w:pPr>
        <w:pStyle w:val="0"/>
        <w:jc w:val="both"/>
      </w:pPr>
      <w:r>
        <w:rPr>
          <w:sz w:val="24"/>
        </w:rPr>
        <w:t xml:space="preserve">(п. 6 введен </w:t>
      </w:r>
      <w:hyperlink w:history="0" r:id="rId44" w:tooltip="Постановление Правительства РФ от 08.05.2014 N 42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Постановлением</w:t>
        </w:r>
      </w:hyperlink>
      <w:r>
        <w:rPr>
          <w:sz w:val="24"/>
        </w:rPr>
        <w:t xml:space="preserve"> Правительства РФ от 08.05.2014 N 424)</w:t>
      </w:r>
    </w:p>
    <w:p>
      <w:pPr>
        <w:pStyle w:val="0"/>
        <w:spacing w:before="240" w:lineRule="auto"/>
        <w:ind w:firstLine="540"/>
        <w:jc w:val="both"/>
      </w:pPr>
      <w:r>
        <w:rPr>
          <w:sz w:val="24"/>
        </w:rPr>
        <w:t xml:space="preserve">--------------------------------</w:t>
      </w:r>
    </w:p>
    <w:bookmarkStart w:id="156" w:name="P156"/>
    <w:bookmarkEnd w:id="156"/>
    <w:p>
      <w:pPr>
        <w:pStyle w:val="0"/>
        <w:spacing w:before="240" w:lineRule="auto"/>
        <w:ind w:firstLine="540"/>
        <w:jc w:val="both"/>
      </w:pPr>
      <w:r>
        <w:rPr>
          <w:sz w:val="24"/>
        </w:rPr>
        <w:t xml:space="preserve">&lt;*&gt; В случае если полномочия единоличного исполнительного органа переданы управляющей организации.</w:t>
      </w:r>
    </w:p>
    <w:p>
      <w:pPr>
        <w:pStyle w:val="0"/>
        <w:jc w:val="both"/>
      </w:pPr>
      <w:r>
        <w:rPr>
          <w:sz w:val="24"/>
        </w:rPr>
        <w:t xml:space="preserve">(сноска введена </w:t>
      </w:r>
      <w:hyperlink w:history="0" r:id="rId45" w:tooltip="Постановление Правительства РФ от 08.05.2014 N 42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Постановлением</w:t>
        </w:r>
      </w:hyperlink>
      <w:r>
        <w:rPr>
          <w:sz w:val="24"/>
        </w:rPr>
        <w:t xml:space="preserve"> Правительства РФ от 08.05.2014 N 424)</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22 июля 2013 г. N 613</w:t>
      </w:r>
    </w:p>
    <w:p>
      <w:pPr>
        <w:pStyle w:val="0"/>
        <w:jc w:val="both"/>
      </w:pPr>
      <w:r>
        <w:rPr>
          <w:sz w:val="24"/>
        </w:rPr>
      </w:r>
    </w:p>
    <w:bookmarkStart w:id="168" w:name="P168"/>
    <w:bookmarkEnd w:id="168"/>
    <w:p>
      <w:pPr>
        <w:pStyle w:val="2"/>
        <w:jc w:val="center"/>
      </w:pPr>
      <w:r>
        <w:rPr>
          <w:sz w:val="24"/>
        </w:rPr>
        <w:t xml:space="preserve">ПЕРЕЧЕНЬ</w:t>
      </w:r>
    </w:p>
    <w:p>
      <w:pPr>
        <w:pStyle w:val="2"/>
        <w:jc w:val="center"/>
      </w:pPr>
      <w:r>
        <w:rPr>
          <w:sz w:val="24"/>
        </w:rPr>
        <w:t xml:space="preserve">ДОЛЖНОСТЕЙ В ОРГАНИЗАЦИЯХ, СОЗДАННЫХ ДЛЯ ВЫПОЛНЕНИЯ ЗАДАЧ,</w:t>
      </w:r>
    </w:p>
    <w:p>
      <w:pPr>
        <w:pStyle w:val="2"/>
        <w:jc w:val="center"/>
      </w:pPr>
      <w:r>
        <w:rPr>
          <w:sz w:val="24"/>
        </w:rPr>
        <w:t xml:space="preserve">ПОСТАВЛЕННЫХ ПЕРЕД ПРАВИТЕЛЬСТВОМ РОССИЙСКОЙ ФЕДЕРАЦИИ,</w:t>
      </w:r>
    </w:p>
    <w:p>
      <w:pPr>
        <w:pStyle w:val="2"/>
        <w:jc w:val="center"/>
      </w:pPr>
      <w:r>
        <w:rPr>
          <w:sz w:val="24"/>
        </w:rPr>
        <w:t xml:space="preserve">ЗАМЕЩЕНИЕ КОТОРЫХ ВЛЕЧЕТ ЗА СОБОЙ РАЗМЕЩЕНИЕ СВЕДЕНИЙ</w:t>
      </w:r>
    </w:p>
    <w:p>
      <w:pPr>
        <w:pStyle w:val="2"/>
        <w:jc w:val="center"/>
      </w:pPr>
      <w:r>
        <w:rPr>
          <w:sz w:val="24"/>
        </w:rPr>
        <w:t xml:space="preserve">О ДОХОДАХ, РАСХОДАХ, ОБ ИМУЩЕСТВЕ И ОБЯЗАТЕЛЬСТВАХ</w:t>
      </w:r>
    </w:p>
    <w:p>
      <w:pPr>
        <w:pStyle w:val="2"/>
        <w:jc w:val="center"/>
      </w:pPr>
      <w:r>
        <w:rPr>
          <w:sz w:val="24"/>
        </w:rPr>
        <w:t xml:space="preserve">ИМУЩЕСТВЕННОГО ХАРАКТЕРА НА ОФИЦИАЛЬНЫХ САЙТАХ</w:t>
      </w:r>
    </w:p>
    <w:p>
      <w:pPr>
        <w:pStyle w:val="2"/>
        <w:jc w:val="center"/>
      </w:pPr>
      <w:r>
        <w:rPr>
          <w:sz w:val="24"/>
        </w:rPr>
        <w:t xml:space="preserve">ЭТИХ ОРГАНИЗАЦИЙ В ИНФОРМАЦИОННО-ТЕЛЕКОММУНИКАЦИОННОЙ</w:t>
      </w:r>
    </w:p>
    <w:p>
      <w:pPr>
        <w:pStyle w:val="2"/>
        <w:jc w:val="center"/>
      </w:pPr>
      <w:r>
        <w:rPr>
          <w:sz w:val="24"/>
        </w:rPr>
        <w:t xml:space="preserve">СЕТИ "ИНТЕРНЕТ" И ПРЕДОСТАВЛЕНИЕ УКАЗАННЫХ</w:t>
      </w:r>
    </w:p>
    <w:p>
      <w:pPr>
        <w:pStyle w:val="2"/>
        <w:jc w:val="center"/>
      </w:pPr>
      <w:r>
        <w:rPr>
          <w:sz w:val="24"/>
        </w:rPr>
        <w:t xml:space="preserve">СВЕДЕНИЙ ОБЩЕРОССИЙСКИМ СРЕДСТВАМ МАССОВОЙ</w:t>
      </w:r>
    </w:p>
    <w:p>
      <w:pPr>
        <w:pStyle w:val="2"/>
        <w:jc w:val="center"/>
      </w:pPr>
      <w:r>
        <w:rPr>
          <w:sz w:val="24"/>
        </w:rPr>
        <w:t xml:space="preserve">ИНФОРМАЦИИ ДЛЯ ОПУБЛИКОВАНИЯ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46" w:tooltip="Постановление Правительства РФ от 25.03.2015 N 276 &quot;О внесении изменений в постановления Правительства Российской Федерации от 22 июля 2013 г. N 613 и от 18 декабря 2014 г. N 1405&quot; {КонсультантПлюс}">
              <w:r>
                <w:rPr>
                  <w:sz w:val="24"/>
                  <w:color w:val="0000ff"/>
                </w:rPr>
                <w:t xml:space="preserve">Постановлением</w:t>
              </w:r>
            </w:hyperlink>
            <w:r>
              <w:rPr>
                <w:sz w:val="24"/>
                <w:color w:val="392c69"/>
              </w:rPr>
              <w:t xml:space="preserve"> Правительства РФ от 25.03.2015 N 276;</w:t>
            </w:r>
          </w:p>
          <w:p>
            <w:pPr>
              <w:pStyle w:val="0"/>
              <w:jc w:val="center"/>
            </w:pPr>
            <w:r>
              <w:rPr>
                <w:sz w:val="24"/>
                <w:color w:val="392c69"/>
              </w:rPr>
              <w:t xml:space="preserve">в ред. </w:t>
            </w:r>
            <w:hyperlink w:history="0" r:id="rId47" w:tooltip="Постановление Правительства РФ от 04.06.2015 N 547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color w:val="392c69"/>
              </w:rPr>
              <w:t xml:space="preserve"> Правительства РФ от 04.06.2015 N 547)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Руководитель (единоличный исполнительный орган) автономной некоммерческой организации, государственного учреждения, фонда, государственной компании, государственной корпорации.</w:t>
      </w:r>
    </w:p>
    <w:p>
      <w:pPr>
        <w:pStyle w:val="0"/>
        <w:jc w:val="both"/>
      </w:pPr>
      <w:r>
        <w:rPr>
          <w:sz w:val="24"/>
        </w:rPr>
        <w:t xml:space="preserve">(в ред. </w:t>
      </w:r>
      <w:hyperlink w:history="0" r:id="rId48" w:tooltip="Постановление Правительства РФ от 04.06.2015 N 547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04.06.2015 N 547)</w:t>
      </w:r>
    </w:p>
    <w:p>
      <w:pPr>
        <w:pStyle w:val="0"/>
        <w:spacing w:before="240" w:lineRule="auto"/>
        <w:ind w:firstLine="540"/>
        <w:jc w:val="both"/>
      </w:pPr>
      <w:r>
        <w:rPr>
          <w:sz w:val="24"/>
        </w:rPr>
        <w:t xml:space="preserve">2. Заместитель руководителя автономной некоммерческой организации, государственного учреждения, фонда, государственной компании, государственной корпорации.</w:t>
      </w:r>
    </w:p>
    <w:p>
      <w:pPr>
        <w:pStyle w:val="0"/>
        <w:jc w:val="both"/>
      </w:pPr>
      <w:r>
        <w:rPr>
          <w:sz w:val="24"/>
        </w:rPr>
        <w:t xml:space="preserve">(в ред. </w:t>
      </w:r>
      <w:hyperlink w:history="0" r:id="rId49" w:tooltip="Постановление Правительства РФ от 04.06.2015 N 547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04.06.2015 N 547)</w:t>
      </w:r>
    </w:p>
    <w:p>
      <w:pPr>
        <w:pStyle w:val="0"/>
        <w:spacing w:before="240" w:lineRule="auto"/>
        <w:ind w:firstLine="540"/>
        <w:jc w:val="both"/>
      </w:pPr>
      <w:r>
        <w:rPr>
          <w:sz w:val="24"/>
        </w:rPr>
        <w:t xml:space="preserve">3. Главный бухгалтер автономной некоммерческой организации, государственного учреждения, фонда, государственной компании, государственной корпорации.</w:t>
      </w:r>
    </w:p>
    <w:p>
      <w:pPr>
        <w:pStyle w:val="0"/>
        <w:jc w:val="both"/>
      </w:pPr>
      <w:r>
        <w:rPr>
          <w:sz w:val="24"/>
        </w:rPr>
        <w:t xml:space="preserve">(в ред. </w:t>
      </w:r>
      <w:hyperlink w:history="0" r:id="rId50" w:tooltip="Постановление Правительства РФ от 04.06.2015 N 547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04.06.2015 N 547)</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22 июля 2013 г. N 613</w:t>
      </w:r>
    </w:p>
    <w:p>
      <w:pPr>
        <w:pStyle w:val="0"/>
        <w:ind w:firstLine="540"/>
        <w:jc w:val="both"/>
      </w:pPr>
      <w:r>
        <w:rPr>
          <w:sz w:val="24"/>
        </w:rPr>
      </w:r>
    </w:p>
    <w:bookmarkStart w:id="198" w:name="P198"/>
    <w:bookmarkEnd w:id="198"/>
    <w:p>
      <w:pPr>
        <w:pStyle w:val="2"/>
        <w:jc w:val="center"/>
      </w:pPr>
      <w:r>
        <w:rPr>
          <w:sz w:val="24"/>
        </w:rPr>
        <w:t xml:space="preserve">ПЕРЕЧЕНЬ</w:t>
      </w:r>
    </w:p>
    <w:p>
      <w:pPr>
        <w:pStyle w:val="2"/>
        <w:jc w:val="center"/>
      </w:pPr>
      <w:r>
        <w:rPr>
          <w:sz w:val="24"/>
        </w:rPr>
        <w:t xml:space="preserve">ДОЛЖНОСТЕЙ В ОРГАНИЗАЦИЯХ, СОЗДАННЫХ ДЛЯ ВЫПОЛНЕНИЯ ЗАДАЧ,</w:t>
      </w:r>
    </w:p>
    <w:p>
      <w:pPr>
        <w:pStyle w:val="2"/>
        <w:jc w:val="center"/>
      </w:pPr>
      <w:r>
        <w:rPr>
          <w:sz w:val="24"/>
        </w:rPr>
        <w:t xml:space="preserve">ПОСТАВЛЕННЫХ ПЕРЕД ПРАВИТЕЛЬСТВОМ РОССИЙСКОЙ ФЕДЕРАЦИИ,</w:t>
      </w:r>
    </w:p>
    <w:p>
      <w:pPr>
        <w:pStyle w:val="2"/>
        <w:jc w:val="center"/>
      </w:pPr>
      <w:r>
        <w:rPr>
          <w:sz w:val="24"/>
        </w:rPr>
        <w:t xml:space="preserve">ОСУЩЕСТВЛЕНИЕ ПОЛНОМОЧИЙ ПО КОТОРЫМ ПРЕДУСМАТРИВАЕТ УЧАСТИЕ</w:t>
      </w:r>
    </w:p>
    <w:p>
      <w:pPr>
        <w:pStyle w:val="2"/>
        <w:jc w:val="center"/>
      </w:pPr>
      <w:r>
        <w:rPr>
          <w:sz w:val="24"/>
        </w:rPr>
        <w:t xml:space="preserve">В ПОДГОТОВКЕ РЕШЕНИЙ, ЗАТРАГИВАЮЩИХ ВОПРОСЫ СУВЕРЕНИТЕТА</w:t>
      </w:r>
    </w:p>
    <w:p>
      <w:pPr>
        <w:pStyle w:val="2"/>
        <w:jc w:val="center"/>
      </w:pPr>
      <w:r>
        <w:rPr>
          <w:sz w:val="24"/>
        </w:rPr>
        <w:t xml:space="preserve">И НАЦИОНАЛЬНОЙ БЕЗОПАСНОСТИ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 </w:t>
            </w:r>
            <w:hyperlink w:history="0" r:id="rId51" w:tooltip="Постановление Правительства РФ от 04.06.2015 N 547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Постановлением</w:t>
              </w:r>
            </w:hyperlink>
            <w:r>
              <w:rPr>
                <w:sz w:val="24"/>
                <w:color w:val="392c69"/>
              </w:rPr>
              <w:t xml:space="preserve"> Правительства РФ от 04.06.2015 N 547)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Должности, исполнение обязанностей по которым предусматривает допуск к сведениям особой важности &lt;*&gt;.</w:t>
      </w:r>
    </w:p>
    <w:p>
      <w:pPr>
        <w:pStyle w:val="0"/>
        <w:spacing w:before="240" w:lineRule="auto"/>
        <w:ind w:firstLine="540"/>
        <w:jc w:val="both"/>
      </w:pPr>
      <w:r>
        <w:rPr>
          <w:sz w:val="24"/>
        </w:rPr>
        <w:t xml:space="preserve">2. Должности в управляющей организации &lt;**&gt;, исполнение обязанностей по которым предусматривает допуск к сведениям особой важности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В соответствии с номенклатурой должностей работников, подлежащих оформлению на допуск к государственной тайне.</w:t>
      </w:r>
    </w:p>
    <w:p>
      <w:pPr>
        <w:pStyle w:val="0"/>
        <w:spacing w:before="240" w:lineRule="auto"/>
        <w:ind w:firstLine="540"/>
        <w:jc w:val="both"/>
      </w:pPr>
      <w:r>
        <w:rPr>
          <w:sz w:val="24"/>
        </w:rPr>
        <w:t xml:space="preserve">&lt;**&gt; В случае если полномочия единоличного исполнительного органа переданы управляющей организации.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22 июля 2013 г. N 613</w:t>
      </w:r>
    </w:p>
    <w:p>
      <w:pPr>
        <w:pStyle w:val="0"/>
        <w:jc w:val="center"/>
      </w:pPr>
      <w:r>
        <w:rPr>
          <w:sz w:val="24"/>
        </w:rPr>
      </w:r>
    </w:p>
    <w:bookmarkStart w:id="222" w:name="P222"/>
    <w:bookmarkEnd w:id="222"/>
    <w:p>
      <w:pPr>
        <w:pStyle w:val="2"/>
        <w:jc w:val="center"/>
      </w:pPr>
      <w:r>
        <w:rPr>
          <w:sz w:val="24"/>
        </w:rPr>
        <w:t xml:space="preserve">ПРАВИЛА</w:t>
      </w:r>
    </w:p>
    <w:p>
      <w:pPr>
        <w:pStyle w:val="2"/>
        <w:jc w:val="center"/>
      </w:pPr>
      <w:r>
        <w:rPr>
          <w:sz w:val="24"/>
        </w:rPr>
        <w:t xml:space="preserve">ПРЕДСТАВЛЕНИЯ ГРАЖДАНАМИ, ПРЕТЕНДУЮЩИМИ НА ЗАМЕЩЕНИЕ</w:t>
      </w:r>
    </w:p>
    <w:p>
      <w:pPr>
        <w:pStyle w:val="2"/>
        <w:jc w:val="center"/>
      </w:pPr>
      <w:r>
        <w:rPr>
          <w:sz w:val="24"/>
        </w:rPr>
        <w:t xml:space="preserve">ДОЛЖНОСТЕЙ В ОРГАНИЗАЦИЯХ, СОЗДАННЫХ ДЛЯ ВЫПОЛНЕНИЯ ЗАДАЧ,</w:t>
      </w:r>
    </w:p>
    <w:p>
      <w:pPr>
        <w:pStyle w:val="2"/>
        <w:jc w:val="center"/>
      </w:pPr>
      <w:r>
        <w:rPr>
          <w:sz w:val="24"/>
        </w:rPr>
        <w:t xml:space="preserve">ПОСТАВЛЕННЫХ ПЕРЕД ПРАВИТЕЛЬСТВОМ РОССИЙСКОЙ ФЕДЕРАЦИИ,</w:t>
      </w:r>
    </w:p>
    <w:p>
      <w:pPr>
        <w:pStyle w:val="2"/>
        <w:jc w:val="center"/>
      </w:pPr>
      <w:r>
        <w:rPr>
          <w:sz w:val="24"/>
        </w:rPr>
        <w:t xml:space="preserve">И РАБОТНИКАМИ, ЗАМЕЩАЮЩИМИ ДОЛЖНОСТИ В ЭТИХ ОРГАНИЗАЦИЯХ,</w:t>
      </w:r>
    </w:p>
    <w:p>
      <w:pPr>
        <w:pStyle w:val="2"/>
        <w:jc w:val="center"/>
      </w:pPr>
      <w:r>
        <w:rPr>
          <w:sz w:val="24"/>
        </w:rPr>
        <w:t xml:space="preserve">СВЕДЕНИЙ О ДОХОДАХ, РАСХОДАХ, ОБ ИМУЩЕСТВЕ</w:t>
      </w:r>
    </w:p>
    <w:p>
      <w:pPr>
        <w:pStyle w:val="2"/>
        <w:jc w:val="center"/>
      </w:pPr>
      <w:r>
        <w:rPr>
          <w:sz w:val="24"/>
        </w:rPr>
        <w:t xml:space="preserve">И ОБЯЗАТЕЛЬСТВАХ ИМУЩЕСТВЕННОГО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06.08.2014 </w:t>
            </w:r>
            <w:hyperlink w:history="0" r:id="rId52"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N 774</w:t>
              </w:r>
            </w:hyperlink>
            <w:r>
              <w:rPr>
                <w:sz w:val="24"/>
                <w:color w:val="392c69"/>
              </w:rPr>
              <w:t xml:space="preserve">,</w:t>
            </w:r>
          </w:p>
          <w:p>
            <w:pPr>
              <w:pStyle w:val="0"/>
              <w:jc w:val="center"/>
            </w:pPr>
            <w:r>
              <w:rPr>
                <w:sz w:val="24"/>
                <w:color w:val="392c69"/>
              </w:rPr>
              <w:t xml:space="preserve">от 04.06.2015 </w:t>
            </w:r>
            <w:hyperlink w:history="0" r:id="rId53" w:tooltip="Постановление Правительства РФ от 04.06.2015 N 547 &quot;О внесении изменений в постановление Правительства Российской Федерации от 22 июля 2013 г. N 613&quot; {КонсультантПлюс}">
              <w:r>
                <w:rPr>
                  <w:sz w:val="24"/>
                  <w:color w:val="0000ff"/>
                </w:rPr>
                <w:t xml:space="preserve">N 547</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Настоящие Правила устанавливают порядок </w:t>
      </w:r>
      <w:hyperlink w:history="0" r:id="rId54" w:tooltip="Федеральный закон от 25.12.2008 N 273-ФЗ (ред. от 28.12.2025) &quot;О противодействии коррупции&quot; {КонсультантПлюс}">
        <w:r>
          <w:rPr>
            <w:sz w:val="24"/>
            <w:color w:val="0000ff"/>
          </w:rPr>
          <w:t xml:space="preserve">представления</w:t>
        </w:r>
      </w:hyperlink>
      <w:r>
        <w:rPr>
          <w:sz w:val="24"/>
        </w:rPr>
        <w:t xml:space="preserve">:</w:t>
      </w:r>
    </w:p>
    <w:p>
      <w:pPr>
        <w:pStyle w:val="0"/>
        <w:spacing w:before="240" w:lineRule="auto"/>
        <w:ind w:firstLine="540"/>
        <w:jc w:val="both"/>
      </w:pPr>
      <w:r>
        <w:rPr>
          <w:sz w:val="24"/>
        </w:rPr>
        <w:t xml:space="preserve">а)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включенных в перечень должностей, установленный нормативным правовым актом Правительства Российской Федерации, за исключением должностей, назначение на которые и освобождение от которых осуществляются Президентом Российской Федерации (далее - граждане),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б) работниками, замещающими должности в организациях, созданных для выполнения задач, поставленных перед Правительством Российской Федерации, включенные в перечень должностей, установленный нормативным правовым актом Правительства Российской Федерации, за исключением должностей, назначение на которые и освобождение от которых осуществляются Президентом Российской Федерации (далее - работники),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spacing w:before="240" w:lineRule="auto"/>
        <w:ind w:firstLine="540"/>
        <w:jc w:val="both"/>
      </w:pPr>
      <w:r>
        <w:rPr>
          <w:sz w:val="24"/>
        </w:rPr>
        <w:t xml:space="preserve">2. Сведения о доходах, об имуществе и обязательствах имущественного характера представляются по утвержденной Президентом Российской Федерации </w:t>
      </w:r>
      <w:hyperlink w:history="0" r:id="rId55"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форме</w:t>
        </w:r>
      </w:hyperlink>
      <w:r>
        <w:rPr>
          <w:sz w:val="24"/>
        </w:rPr>
        <w:t xml:space="preserve"> справки:</w:t>
      </w:r>
    </w:p>
    <w:p>
      <w:pPr>
        <w:pStyle w:val="0"/>
        <w:jc w:val="both"/>
      </w:pPr>
      <w:r>
        <w:rPr>
          <w:sz w:val="24"/>
        </w:rPr>
        <w:t xml:space="preserve">(в ред. </w:t>
      </w:r>
      <w:hyperlink w:history="0" r:id="rId56"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06.08.2014 N 774)</w:t>
      </w:r>
    </w:p>
    <w:bookmarkStart w:id="238" w:name="P238"/>
    <w:bookmarkEnd w:id="238"/>
    <w:p>
      <w:pPr>
        <w:pStyle w:val="0"/>
        <w:spacing w:before="240" w:lineRule="auto"/>
        <w:ind w:firstLine="540"/>
        <w:jc w:val="both"/>
      </w:pPr>
      <w:r>
        <w:rPr>
          <w:sz w:val="24"/>
        </w:rPr>
        <w:t xml:space="preserve">а) гражданами - при назначении на должность;</w:t>
      </w:r>
    </w:p>
    <w:bookmarkStart w:id="239" w:name="P239"/>
    <w:bookmarkEnd w:id="239"/>
    <w:p>
      <w:pPr>
        <w:pStyle w:val="0"/>
        <w:spacing w:before="240" w:lineRule="auto"/>
        <w:ind w:firstLine="540"/>
        <w:jc w:val="both"/>
      </w:pPr>
      <w:r>
        <w:rPr>
          <w:sz w:val="24"/>
        </w:rPr>
        <w:t xml:space="preserve">б) работниками - ежегодно, не позднее 30 апреля года, следующего за отчетным.</w:t>
      </w:r>
    </w:p>
    <w:p>
      <w:pPr>
        <w:pStyle w:val="0"/>
        <w:spacing w:before="240" w:lineRule="auto"/>
        <w:ind w:firstLine="540"/>
        <w:jc w:val="both"/>
      </w:pPr>
      <w:r>
        <w:rPr>
          <w:sz w:val="24"/>
        </w:rPr>
        <w:t xml:space="preserve">3. Гражданин при назначении на должность представляет:</w:t>
      </w:r>
    </w:p>
    <w:p>
      <w:pPr>
        <w:pStyle w:val="0"/>
        <w:spacing w:before="240" w:lineRule="auto"/>
        <w:ind w:firstLine="540"/>
        <w:jc w:val="both"/>
      </w:pPr>
      <w:r>
        <w:rPr>
          <w:sz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1-е число месяца, предшествующего месяцу подачи документов для замещения должности (на отчетную дату);</w:t>
      </w:r>
    </w:p>
    <w:p>
      <w:pPr>
        <w:pStyle w:val="0"/>
        <w:spacing w:before="240" w:lineRule="auto"/>
        <w:ind w:firstLine="540"/>
        <w:jc w:val="both"/>
      </w:pPr>
      <w:r>
        <w:rPr>
          <w:sz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гражданином документов для замещения должности (на отчетную дату).</w:t>
      </w:r>
    </w:p>
    <w:p>
      <w:pPr>
        <w:pStyle w:val="0"/>
        <w:spacing w:before="240" w:lineRule="auto"/>
        <w:ind w:firstLine="540"/>
        <w:jc w:val="both"/>
      </w:pPr>
      <w:r>
        <w:rPr>
          <w:sz w:val="24"/>
        </w:rPr>
        <w:t xml:space="preserve">4. Работник представляет ежегодно:</w:t>
      </w:r>
    </w:p>
    <w:p>
      <w:pPr>
        <w:pStyle w:val="0"/>
        <w:spacing w:before="240" w:lineRule="auto"/>
        <w:ind w:firstLine="540"/>
        <w:jc w:val="both"/>
      </w:pPr>
      <w:r>
        <w:rPr>
          <w:sz w:val="24"/>
        </w:rPr>
        <w:t xml:space="preserve">а) сведения о своих доходах,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pPr>
        <w:pStyle w:val="0"/>
        <w:spacing w:before="240" w:lineRule="auto"/>
        <w:ind w:firstLine="540"/>
        <w:jc w:val="both"/>
      </w:pPr>
      <w:r>
        <w:rPr>
          <w:sz w:val="24"/>
        </w:rPr>
        <w:t xml:space="preserve">5. Работник ежегодно в </w:t>
      </w:r>
      <w:hyperlink w:history="0" w:anchor="P239" w:tooltip="б) работниками - ежегодно, не позднее 30 апреля года, следующего за отчетным.">
        <w:r>
          <w:rPr>
            <w:sz w:val="24"/>
            <w:color w:val="0000ff"/>
          </w:rPr>
          <w:t xml:space="preserve">сроки</w:t>
        </w:r>
      </w:hyperlink>
      <w:r>
        <w:rPr>
          <w:sz w:val="24"/>
        </w:rPr>
        <w:t xml:space="preserve">, установленные для представления сведений о доходах, об имуществе и обязательствах имущественного характера, представляет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работника и его супруги (супруга) за 3 последних года, предшествующих отчетному периоду, и об источниках получения средств, за счет которых совершены эти сделки.</w:t>
      </w:r>
    </w:p>
    <w:p>
      <w:pPr>
        <w:pStyle w:val="0"/>
        <w:jc w:val="both"/>
      </w:pPr>
      <w:r>
        <w:rPr>
          <w:sz w:val="24"/>
        </w:rPr>
        <w:t xml:space="preserve">(в ред. </w:t>
      </w:r>
      <w:hyperlink w:history="0" r:id="rId57" w:tooltip="Постановление Правительства РФ от 04.06.2015 N 547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04.06.2015 N 547)</w:t>
      </w:r>
    </w:p>
    <w:p>
      <w:pPr>
        <w:pStyle w:val="0"/>
        <w:spacing w:before="240" w:lineRule="auto"/>
        <w:ind w:firstLine="540"/>
        <w:jc w:val="both"/>
      </w:pPr>
      <w:r>
        <w:rPr>
          <w:sz w:val="24"/>
        </w:rPr>
        <w:t xml:space="preserve">Сведения о расходах отражаются в соответствующем разделе справки о доходах, расходах, об имуществе и обязательствах имущественного характера, </w:t>
      </w:r>
      <w:hyperlink w:history="0" r:id="rId58" w:tooltip="Указ Президента РФ от 23.06.2014 N 460 (ред. от 31.12.2025)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4"/>
            <w:color w:val="0000ff"/>
          </w:rPr>
          <w:t xml:space="preserve">форма</w:t>
        </w:r>
      </w:hyperlink>
      <w:r>
        <w:rPr>
          <w:sz w:val="24"/>
        </w:rPr>
        <w:t xml:space="preserve"> которой утверждена Президентом Российской Федерации.</w:t>
      </w:r>
    </w:p>
    <w:p>
      <w:pPr>
        <w:pStyle w:val="0"/>
        <w:jc w:val="both"/>
      </w:pPr>
      <w:r>
        <w:rPr>
          <w:sz w:val="24"/>
        </w:rPr>
        <w:t xml:space="preserve">(в ред. </w:t>
      </w:r>
      <w:hyperlink w:history="0" r:id="rId59"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06.08.2014 N 774)</w:t>
      </w:r>
    </w:p>
    <w:p>
      <w:pPr>
        <w:pStyle w:val="0"/>
        <w:spacing w:before="240" w:lineRule="auto"/>
        <w:ind w:firstLine="540"/>
        <w:jc w:val="both"/>
      </w:pPr>
      <w:r>
        <w:rPr>
          <w:sz w:val="24"/>
        </w:rPr>
        <w:t xml:space="preserve">Абзац утратил силу с 1 января 2015 года. - </w:t>
      </w:r>
      <w:hyperlink w:history="0" r:id="rId60"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Постановление</w:t>
        </w:r>
      </w:hyperlink>
      <w:r>
        <w:rPr>
          <w:sz w:val="24"/>
        </w:rPr>
        <w:t xml:space="preserve"> Правительства РФ от 06.08.2014 N 774.</w:t>
      </w:r>
    </w:p>
    <w:p>
      <w:pPr>
        <w:pStyle w:val="0"/>
        <w:spacing w:before="240" w:lineRule="auto"/>
        <w:ind w:firstLine="540"/>
        <w:jc w:val="both"/>
      </w:pPr>
      <w:r>
        <w:rPr>
          <w:sz w:val="24"/>
        </w:rPr>
        <w:t xml:space="preserve">6. Сведения о доходах, расходах, об имуществе и обязательствах имущественного характера представляются гражданами и работниками в департамент Правительства Российской Федерации, к сфере ведения которого относится обеспечение реализации полномочий Правительства Российской Федерации в решении кадровых вопросов.</w:t>
      </w:r>
    </w:p>
    <w:p>
      <w:pPr>
        <w:pStyle w:val="0"/>
        <w:spacing w:before="240" w:lineRule="auto"/>
        <w:ind w:firstLine="540"/>
        <w:jc w:val="both"/>
      </w:pPr>
      <w:r>
        <w:rPr>
          <w:sz w:val="24"/>
        </w:rPr>
        <w:t xml:space="preserve">7. В случае если гражданин или работник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pPr>
        <w:pStyle w:val="0"/>
        <w:jc w:val="both"/>
      </w:pPr>
      <w:r>
        <w:rPr>
          <w:sz w:val="24"/>
        </w:rPr>
        <w:t xml:space="preserve">(в ред. </w:t>
      </w:r>
      <w:hyperlink w:history="0" r:id="rId61"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06.08.2014 N 774)</w:t>
      </w:r>
    </w:p>
    <w:p>
      <w:pPr>
        <w:pStyle w:val="0"/>
        <w:spacing w:before="240" w:lineRule="auto"/>
        <w:ind w:firstLine="540"/>
        <w:jc w:val="both"/>
      </w:pPr>
      <w:r>
        <w:rPr>
          <w:sz w:val="24"/>
        </w:rPr>
        <w:t xml:space="preserve">Работник может представить уточненные сведения в течение одного месяца после окончания срока, указанного в </w:t>
      </w:r>
      <w:hyperlink w:history="0" w:anchor="P239" w:tooltip="б) работниками - ежегодно, не позднее 30 апреля года, следующего за отчетным.">
        <w:r>
          <w:rPr>
            <w:sz w:val="24"/>
            <w:color w:val="0000ff"/>
          </w:rPr>
          <w:t xml:space="preserve">подпункте "б" пункта 2</w:t>
        </w:r>
      </w:hyperlink>
      <w:r>
        <w:rPr>
          <w:sz w:val="24"/>
        </w:rPr>
        <w:t xml:space="preserve"> настоящих Правил. Гражданин, назначаемый на должность, может представить уточненные сведения в течение одного месяца со дня представления сведений в соответствии с </w:t>
      </w:r>
      <w:hyperlink w:history="0" w:anchor="P238" w:tooltip="а) гражданами - при назначении на должность;">
        <w:r>
          <w:rPr>
            <w:sz w:val="24"/>
            <w:color w:val="0000ff"/>
          </w:rPr>
          <w:t xml:space="preserve">подпунктом "а" пункта 2</w:t>
        </w:r>
      </w:hyperlink>
      <w:r>
        <w:rPr>
          <w:sz w:val="24"/>
        </w:rPr>
        <w:t xml:space="preserve"> настоящих Правил.</w:t>
      </w:r>
    </w:p>
    <w:p>
      <w:pPr>
        <w:pStyle w:val="0"/>
        <w:jc w:val="both"/>
      </w:pPr>
      <w:r>
        <w:rPr>
          <w:sz w:val="24"/>
        </w:rPr>
        <w:t xml:space="preserve">(в ред. </w:t>
      </w:r>
      <w:hyperlink w:history="0" r:id="rId62"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06.08.2014 N 774)</w:t>
      </w:r>
    </w:p>
    <w:p>
      <w:pPr>
        <w:pStyle w:val="0"/>
        <w:spacing w:before="240" w:lineRule="auto"/>
        <w:ind w:firstLine="540"/>
        <w:jc w:val="both"/>
      </w:pPr>
      <w:r>
        <w:rPr>
          <w:sz w:val="24"/>
        </w:rPr>
        <w:t xml:space="preserve">8. Сведения о доходах, расходах, об имуществе и обязательствах имущественного характера, представляемые в соответствии с настоящими Правилами гражданином и работником, являются сведениями конфиденциального характера, если федеральным законом они не отнесены к сведениям, составляющим государственную тайну.</w:t>
      </w:r>
    </w:p>
    <w:p>
      <w:pPr>
        <w:pStyle w:val="0"/>
        <w:spacing w:before="240" w:lineRule="auto"/>
        <w:ind w:firstLine="540"/>
        <w:jc w:val="both"/>
      </w:pPr>
      <w:r>
        <w:rPr>
          <w:sz w:val="24"/>
        </w:rPr>
        <w:t xml:space="preserve">9. Федеральные государственные служащие департамента Правительства Российской Федерации, к сфере ведения которого относится обеспечение реализации полномочий Правительства Российской Федерации в решении кадровых вопросов, в должностные обязанности которых входит работа со сведениями о доходах, расходах, об имуществе и обязательствах имущественного характера, виновные в разглашении этих сведений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10. В случае если гражданин, представивший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эти справки возвращаются ему по письменному заявлению вместе с другими документами.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22 июля 2013 г. N 613</w:t>
      </w:r>
    </w:p>
    <w:p>
      <w:pPr>
        <w:pStyle w:val="0"/>
        <w:jc w:val="center"/>
      </w:pPr>
      <w:r>
        <w:rPr>
          <w:sz w:val="24"/>
        </w:rPr>
      </w:r>
    </w:p>
    <w:bookmarkStart w:id="269" w:name="P269"/>
    <w:bookmarkEnd w:id="269"/>
    <w:p>
      <w:pPr>
        <w:pStyle w:val="2"/>
        <w:jc w:val="center"/>
      </w:pPr>
      <w:r>
        <w:rPr>
          <w:sz w:val="24"/>
        </w:rPr>
        <w:t xml:space="preserve">ПОЛОЖЕНИЕ</w:t>
      </w:r>
    </w:p>
    <w:p>
      <w:pPr>
        <w:pStyle w:val="2"/>
        <w:jc w:val="center"/>
      </w:pPr>
      <w:r>
        <w:rPr>
          <w:sz w:val="24"/>
        </w:rPr>
        <w:t xml:space="preserve">О ПРОВЕРКЕ ДОСТОВЕРНОСТИ И ПОЛНОТЫ СВЕДЕНИЙ,</w:t>
      </w:r>
    </w:p>
    <w:p>
      <w:pPr>
        <w:pStyle w:val="2"/>
        <w:jc w:val="center"/>
      </w:pPr>
      <w:r>
        <w:rPr>
          <w:sz w:val="24"/>
        </w:rPr>
        <w:t xml:space="preserve">ПРЕДСТАВЛЯЕМЫХ ГРАЖДАНАМИ, ПРЕТЕНДУЮЩИМИ НА ЗАМЕЩЕНИЕ</w:t>
      </w:r>
    </w:p>
    <w:p>
      <w:pPr>
        <w:pStyle w:val="2"/>
        <w:jc w:val="center"/>
      </w:pPr>
      <w:r>
        <w:rPr>
          <w:sz w:val="24"/>
        </w:rPr>
        <w:t xml:space="preserve">ДОЛЖНОСТЕЙ В ОРГАНИЗАЦИЯХ, СОЗДАННЫХ ДЛЯ ВЫПОЛНЕНИЯ ЗАДАЧ,</w:t>
      </w:r>
    </w:p>
    <w:p>
      <w:pPr>
        <w:pStyle w:val="2"/>
        <w:jc w:val="center"/>
      </w:pPr>
      <w:r>
        <w:rPr>
          <w:sz w:val="24"/>
        </w:rPr>
        <w:t xml:space="preserve">ПОСТАВЛЕННЫХ ПЕРЕД ПРАВИТЕЛЬСТВОМ РОССИЙСКОЙ ФЕДЕРАЦИИ,</w:t>
      </w:r>
    </w:p>
    <w:p>
      <w:pPr>
        <w:pStyle w:val="2"/>
        <w:jc w:val="center"/>
      </w:pPr>
      <w:r>
        <w:rPr>
          <w:sz w:val="24"/>
        </w:rPr>
        <w:t xml:space="preserve">И РАБОТНИКАМИ, ЗАМЕЩАЮЩИМИ ДОЛЖНОСТИ В ЭТИХ ОРГАНИЗАЦИЯХ,</w:t>
      </w:r>
    </w:p>
    <w:p>
      <w:pPr>
        <w:pStyle w:val="2"/>
        <w:jc w:val="center"/>
      </w:pPr>
      <w:r>
        <w:rPr>
          <w:sz w:val="24"/>
        </w:rPr>
        <w:t xml:space="preserve">И СОБЛЮДЕНИЯ РАБОТНИКАМИ ТРЕБОВАНИЙ К СЛУЖЕБНОМУ ПОВЕДЕНИЮ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06.08.2014 </w:t>
            </w:r>
            <w:hyperlink w:history="0" r:id="rId63"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N 774</w:t>
              </w:r>
            </w:hyperlink>
            <w:r>
              <w:rPr>
                <w:sz w:val="24"/>
                <w:color w:val="392c69"/>
              </w:rPr>
              <w:t xml:space="preserve">,</w:t>
            </w:r>
          </w:p>
          <w:p>
            <w:pPr>
              <w:pStyle w:val="0"/>
              <w:jc w:val="center"/>
            </w:pPr>
            <w:r>
              <w:rPr>
                <w:sz w:val="24"/>
                <w:color w:val="392c69"/>
              </w:rPr>
              <w:t xml:space="preserve">от 28.06.2016 </w:t>
            </w:r>
            <w:hyperlink w:history="0" r:id="rId64"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 {КонсультантПлюс}">
              <w:r>
                <w:rPr>
                  <w:sz w:val="24"/>
                  <w:color w:val="0000ff"/>
                </w:rPr>
                <w:t xml:space="preserve">N 594</w:t>
              </w:r>
            </w:hyperlink>
            <w:r>
              <w:rPr>
                <w:sz w:val="24"/>
                <w:color w:val="392c69"/>
              </w:rPr>
              <w:t xml:space="preserve">, от 17.11.2020 </w:t>
            </w:r>
            <w:hyperlink w:history="0" r:id="rId65" w:tooltip="Постановление Правительства РФ от 17.11.2020 N 1851 &quot;О внесении изменений в Положение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и соблюдения работниками требований к служебному поведению&quot; {КонсультантПлюс}">
              <w:r>
                <w:rPr>
                  <w:sz w:val="24"/>
                  <w:color w:val="0000ff"/>
                </w:rPr>
                <w:t xml:space="preserve">N 1851</w:t>
              </w:r>
            </w:hyperlink>
            <w:r>
              <w:rPr>
                <w:sz w:val="24"/>
                <w:color w:val="392c69"/>
              </w:rPr>
              <w:t xml:space="preserve">, от 19.07.2022 </w:t>
            </w:r>
            <w:hyperlink w:history="0" r:id="rId66"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4"/>
                  <w:color w:val="0000ff"/>
                </w:rPr>
                <w:t xml:space="preserve">N 1301</w:t>
              </w:r>
            </w:hyperlink>
            <w:r>
              <w:rPr>
                <w:sz w:val="24"/>
                <w:color w:val="392c69"/>
              </w:rPr>
              <w:t xml:space="preserve">,</w:t>
            </w:r>
          </w:p>
          <w:p>
            <w:pPr>
              <w:pStyle w:val="0"/>
              <w:jc w:val="center"/>
            </w:pPr>
            <w:r>
              <w:rPr>
                <w:sz w:val="24"/>
                <w:color w:val="392c69"/>
              </w:rPr>
              <w:t xml:space="preserve">от 30.10.2025 </w:t>
            </w:r>
            <w:hyperlink w:history="0" r:id="rId67" w:tooltip="Постановление Правительства РФ от 30.10.2025 N 1702 &quot;О внесении изменений в постановление Правительства Российской Федерации от 22 июля 2013 г. N 613&quot; {КонсультантПлюс}">
              <w:r>
                <w:rPr>
                  <w:sz w:val="24"/>
                  <w:color w:val="0000ff"/>
                </w:rPr>
                <w:t xml:space="preserve">N 1702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bookmarkStart w:id="281" w:name="P281"/>
    <w:bookmarkEnd w:id="281"/>
    <w:p>
      <w:pPr>
        <w:pStyle w:val="0"/>
        <w:ind w:firstLine="540"/>
        <w:jc w:val="both"/>
      </w:pPr>
      <w:r>
        <w:rPr>
          <w:sz w:val="24"/>
        </w:rPr>
        <w:t xml:space="preserve">1. Настоящее Положение определяет порядок осуществления проверки:</w:t>
      </w:r>
    </w:p>
    <w:p>
      <w:pPr>
        <w:pStyle w:val="0"/>
        <w:spacing w:before="240" w:lineRule="auto"/>
        <w:ind w:firstLine="540"/>
        <w:jc w:val="both"/>
      </w:pPr>
      <w:r>
        <w:rPr>
          <w:sz w:val="24"/>
        </w:rPr>
        <w:t xml:space="preserve">а) достоверности и полноты сведений о доходах, об имуществе и обязательствах имущественного характера, представленных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включенных в перечень должностей, установленный нормативным правовым актом Правительства Российской Федерации, за исключением должностей, назначение на которые и освобождение от которых осуществляются Президентом Российской Федерации (далее - граждане), на отчетную дату;</w:t>
      </w:r>
    </w:p>
    <w:p>
      <w:pPr>
        <w:pStyle w:val="0"/>
        <w:jc w:val="both"/>
      </w:pPr>
      <w:r>
        <w:rPr>
          <w:sz w:val="24"/>
        </w:rPr>
        <w:t xml:space="preserve">(в ред. </w:t>
      </w:r>
      <w:hyperlink w:history="0" r:id="rId68"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06.08.2014 N 774)</w:t>
      </w:r>
    </w:p>
    <w:p>
      <w:pPr>
        <w:pStyle w:val="0"/>
        <w:spacing w:before="240" w:lineRule="auto"/>
        <w:ind w:firstLine="540"/>
        <w:jc w:val="both"/>
      </w:pPr>
      <w:r>
        <w:rPr>
          <w:sz w:val="24"/>
        </w:rPr>
        <w:t xml:space="preserve">б) достоверности и полноты сведений о доходах, расходах, об имуществе и обязательствах имущественного характера, представленных работниками, замещающими должности в организациях, созданных для выполнения задач, поставленных перед Правительством Российской Федерации, включенные в перечень должностей, установленный нормативным правовым актом Правительства Российской Федерации, за исключением должностей, назначение на которые и освобождение от которых осуществляются Президентом Российской Федерации (далее - работники), за отчетный период и за 2 года, предшествующие отчетному периоду;</w:t>
      </w:r>
    </w:p>
    <w:p>
      <w:pPr>
        <w:pStyle w:val="0"/>
        <w:jc w:val="both"/>
      </w:pPr>
      <w:r>
        <w:rPr>
          <w:sz w:val="24"/>
        </w:rPr>
        <w:t xml:space="preserve">(в ред. </w:t>
      </w:r>
      <w:hyperlink w:history="0" r:id="rId69"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06.08.2014 N 774)</w:t>
      </w:r>
    </w:p>
    <w:p>
      <w:pPr>
        <w:pStyle w:val="0"/>
        <w:spacing w:before="240" w:lineRule="auto"/>
        <w:ind w:firstLine="540"/>
        <w:jc w:val="both"/>
      </w:pPr>
      <w:r>
        <w:rPr>
          <w:sz w:val="24"/>
        </w:rPr>
        <w:t xml:space="preserve">в) достоверности и полноты сведений, представленных гражданами в соответствии с нормативными правовыми актами Российской Федерации при поступлении на работу;</w:t>
      </w:r>
    </w:p>
    <w:p>
      <w:pPr>
        <w:pStyle w:val="0"/>
        <w:jc w:val="both"/>
      </w:pPr>
      <w:r>
        <w:rPr>
          <w:sz w:val="24"/>
        </w:rPr>
        <w:t xml:space="preserve">(в ред. </w:t>
      </w:r>
      <w:hyperlink w:history="0" r:id="rId70"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06.08.2014 N 774)</w:t>
      </w:r>
    </w:p>
    <w:p>
      <w:pPr>
        <w:pStyle w:val="0"/>
        <w:spacing w:before="240" w:lineRule="auto"/>
        <w:ind w:firstLine="540"/>
        <w:jc w:val="both"/>
      </w:pPr>
      <w:r>
        <w:rPr>
          <w:sz w:val="24"/>
        </w:rPr>
        <w:t xml:space="preserve">г) соблюдения работниками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w:history="0" r:id="rId7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другими федеральными законами, а также иными нормативными правовыми актами Российской Федерации, если их издание предусмотрено федеральными законами (далее - требования к служебному поведению), в течение 3 лет, предшествующих поступлению информации, явившейся основанием для осуществления проверки, предусмотренной настоящим подпунктом.</w:t>
      </w:r>
    </w:p>
    <w:p>
      <w:pPr>
        <w:pStyle w:val="0"/>
        <w:jc w:val="both"/>
      </w:pPr>
      <w:r>
        <w:rPr>
          <w:sz w:val="24"/>
        </w:rPr>
        <w:t xml:space="preserve">(в ред. Постановлений Правительства РФ от 06.08.2014 </w:t>
      </w:r>
      <w:hyperlink w:history="0" r:id="rId72" w:tooltip="Постановление Правительства РФ от 06.08.2014 N 774 &quot;О внесении изменений в постановление Правительства Российской Федерации от 22 июля 2013 г. N 613&quot; {КонсультантПлюс}">
        <w:r>
          <w:rPr>
            <w:sz w:val="24"/>
            <w:color w:val="0000ff"/>
          </w:rPr>
          <w:t xml:space="preserve">N 774</w:t>
        </w:r>
      </w:hyperlink>
      <w:r>
        <w:rPr>
          <w:sz w:val="24"/>
        </w:rPr>
        <w:t xml:space="preserve">, от 28.06.2016 </w:t>
      </w:r>
      <w:hyperlink w:history="0" r:id="rId73"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 {КонсультантПлюс}">
        <w:r>
          <w:rPr>
            <w:sz w:val="24"/>
            <w:color w:val="0000ff"/>
          </w:rPr>
          <w:t xml:space="preserve">N 594</w:t>
        </w:r>
      </w:hyperlink>
      <w:r>
        <w:rPr>
          <w:sz w:val="24"/>
        </w:rPr>
        <w:t xml:space="preserve">)</w:t>
      </w:r>
    </w:p>
    <w:p>
      <w:pPr>
        <w:pStyle w:val="0"/>
        <w:spacing w:before="240" w:lineRule="auto"/>
        <w:ind w:firstLine="540"/>
        <w:jc w:val="both"/>
      </w:pPr>
      <w:r>
        <w:rPr>
          <w:sz w:val="24"/>
        </w:rPr>
        <w:t xml:space="preserve">2. Проверки, предусмотренные </w:t>
      </w:r>
      <w:hyperlink w:history="0" w:anchor="P281" w:tooltip="1. Настоящее Положение определяет порядок осуществления проверки:">
        <w:r>
          <w:rPr>
            <w:sz w:val="24"/>
            <w:color w:val="0000ff"/>
          </w:rPr>
          <w:t xml:space="preserve">пунктом 1</w:t>
        </w:r>
      </w:hyperlink>
      <w:r>
        <w:rPr>
          <w:sz w:val="24"/>
        </w:rPr>
        <w:t xml:space="preserve"> настоящего Положения (далее - проверка), осуществляются департаментом Правительства Российской Федерации, к сфере ведения которого относится обеспечение реализации полномочий Правительства Российской Федерации в решении кадровых вопросов (далее - департамент), на основании решения Заместителя Председателя Правительства Российской Федерации - Руководителя Аппарата Правительства Российской Федерации либо уполномоченного им должностного лица.</w:t>
      </w:r>
    </w:p>
    <w:p>
      <w:pPr>
        <w:pStyle w:val="0"/>
        <w:spacing w:before="240" w:lineRule="auto"/>
        <w:ind w:firstLine="540"/>
        <w:jc w:val="both"/>
      </w:pPr>
      <w:r>
        <w:rPr>
          <w:sz w:val="24"/>
        </w:rPr>
        <w:t xml:space="preserve">Решение принимается отдельно в отношении каждого гражданина или работника и оформляется в письменной форме.</w:t>
      </w:r>
    </w:p>
    <w:p>
      <w:pPr>
        <w:pStyle w:val="0"/>
        <w:spacing w:before="240" w:lineRule="auto"/>
        <w:ind w:firstLine="540"/>
        <w:jc w:val="both"/>
      </w:pPr>
      <w:r>
        <w:rPr>
          <w:sz w:val="24"/>
        </w:rPr>
        <w:t xml:space="preserve">3. Основанием для осуществления проверки является достаточная информация, представленная в письменном виде в установленном порядке:</w:t>
      </w:r>
    </w:p>
    <w:p>
      <w:pPr>
        <w:pStyle w:val="0"/>
        <w:spacing w:before="240" w:lineRule="auto"/>
        <w:ind w:firstLine="540"/>
        <w:jc w:val="both"/>
      </w:pPr>
      <w:r>
        <w:rPr>
          <w:sz w:val="24"/>
        </w:rPr>
        <w:t xml:space="preserve">а) правоохранительными органами, иными государственными органами, органами местного самоуправления и их должностными лицами;</w:t>
      </w:r>
    </w:p>
    <w:p>
      <w:pPr>
        <w:pStyle w:val="0"/>
        <w:spacing w:before="240" w:lineRule="auto"/>
        <w:ind w:firstLine="540"/>
        <w:jc w:val="both"/>
      </w:pPr>
      <w:r>
        <w:rPr>
          <w:sz w:val="24"/>
        </w:rPr>
        <w:t xml:space="preserve">б) департаментом, должностными лицами кадровых служб в организациях, созданных для выполнения задач, поставленных перед Правительством Российской Федерации;</w:t>
      </w:r>
    </w:p>
    <w:p>
      <w:pPr>
        <w:pStyle w:val="0"/>
        <w:spacing w:before="240" w:lineRule="auto"/>
        <w:ind w:firstLine="540"/>
        <w:jc w:val="both"/>
      </w:pPr>
      <w:r>
        <w:rPr>
          <w:sz w:val="24"/>
        </w:rPr>
        <w:t xml:space="preserve">в)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г) Общественной палатой Российской Федерации;</w:t>
      </w:r>
    </w:p>
    <w:p>
      <w:pPr>
        <w:pStyle w:val="0"/>
        <w:spacing w:before="240" w:lineRule="auto"/>
        <w:ind w:firstLine="540"/>
        <w:jc w:val="both"/>
      </w:pPr>
      <w:r>
        <w:rPr>
          <w:sz w:val="24"/>
        </w:rPr>
        <w:t xml:space="preserve">д) общероссийскими средствами массовой информации.</w:t>
      </w:r>
    </w:p>
    <w:p>
      <w:pPr>
        <w:pStyle w:val="0"/>
        <w:spacing w:before="240" w:lineRule="auto"/>
        <w:ind w:firstLine="540"/>
        <w:jc w:val="both"/>
      </w:pPr>
      <w:r>
        <w:rPr>
          <w:sz w:val="24"/>
        </w:rPr>
        <w:t xml:space="preserve">4. Информация анонимного характера не может служить основанием для проверки.</w:t>
      </w:r>
    </w:p>
    <w:p>
      <w:pPr>
        <w:pStyle w:val="0"/>
        <w:spacing w:before="240" w:lineRule="auto"/>
        <w:ind w:firstLine="540"/>
        <w:jc w:val="both"/>
      </w:pPr>
      <w:r>
        <w:rPr>
          <w:sz w:val="24"/>
        </w:rPr>
        <w:t xml:space="preserve">5.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pPr>
        <w:pStyle w:val="0"/>
        <w:spacing w:before="240" w:lineRule="auto"/>
        <w:ind w:firstLine="540"/>
        <w:jc w:val="both"/>
      </w:pPr>
      <w:r>
        <w:rPr>
          <w:sz w:val="24"/>
        </w:rPr>
        <w:t xml:space="preserve">6. Департамент осуществляет проверку:</w:t>
      </w:r>
    </w:p>
    <w:bookmarkStart w:id="301" w:name="P301"/>
    <w:bookmarkEnd w:id="301"/>
    <w:p>
      <w:pPr>
        <w:pStyle w:val="0"/>
        <w:spacing w:before="240" w:lineRule="auto"/>
        <w:ind w:firstLine="540"/>
        <w:jc w:val="both"/>
      </w:pPr>
      <w:r>
        <w:rPr>
          <w:sz w:val="24"/>
        </w:rPr>
        <w:t xml:space="preserve">а) самостоятельно;</w:t>
      </w:r>
    </w:p>
    <w:p>
      <w:pPr>
        <w:pStyle w:val="0"/>
        <w:spacing w:before="240" w:lineRule="auto"/>
        <w:ind w:firstLine="540"/>
        <w:jc w:val="both"/>
      </w:pPr>
      <w:r>
        <w:rPr>
          <w:sz w:val="24"/>
        </w:rPr>
        <w:t xml:space="preserve">б) путем направления запроса в федеральные органы исполнительной власти, уполномоченные на осуществление оперативно-разыскной деятельности, в соответствии с </w:t>
      </w:r>
      <w:hyperlink w:history="0" r:id="rId74" w:tooltip="Федеральный закон от 12.08.1995 N 144-ФЗ (ред. от 01.04.2025) &quot;Об оперативно-розыскной деятельности&quot; {КонсультантПлюс}">
        <w:r>
          <w:rPr>
            <w:sz w:val="24"/>
            <w:color w:val="0000ff"/>
          </w:rPr>
          <w:t xml:space="preserve">частью третьей статьи 7</w:t>
        </w:r>
      </w:hyperlink>
      <w:r>
        <w:rPr>
          <w:sz w:val="24"/>
        </w:rPr>
        <w:t xml:space="preserve"> Федерального закона "Об оперативно-розыскной деятельности".</w:t>
      </w:r>
    </w:p>
    <w:p>
      <w:pPr>
        <w:pStyle w:val="0"/>
        <w:spacing w:before="240" w:lineRule="auto"/>
        <w:ind w:firstLine="540"/>
        <w:jc w:val="both"/>
      </w:pPr>
      <w:r>
        <w:rPr>
          <w:sz w:val="24"/>
        </w:rPr>
        <w:t xml:space="preserve">7. При осуществлении проверки в соответствии с </w:t>
      </w:r>
      <w:hyperlink w:history="0" w:anchor="P301" w:tooltip="а) самостоятельно;">
        <w:r>
          <w:rPr>
            <w:sz w:val="24"/>
            <w:color w:val="0000ff"/>
          </w:rPr>
          <w:t xml:space="preserve">подпунктом "а" пункта 6</w:t>
        </w:r>
      </w:hyperlink>
      <w:r>
        <w:rPr>
          <w:sz w:val="24"/>
        </w:rPr>
        <w:t xml:space="preserve"> настоящего Положения должностные лица департамента вправе:</w:t>
      </w:r>
    </w:p>
    <w:p>
      <w:pPr>
        <w:pStyle w:val="0"/>
        <w:spacing w:before="240" w:lineRule="auto"/>
        <w:ind w:firstLine="540"/>
        <w:jc w:val="both"/>
      </w:pPr>
      <w:r>
        <w:rPr>
          <w:sz w:val="24"/>
        </w:rPr>
        <w:t xml:space="preserve">а) проводить беседу с гражданином или работником;</w:t>
      </w:r>
    </w:p>
    <w:p>
      <w:pPr>
        <w:pStyle w:val="0"/>
        <w:spacing w:before="240" w:lineRule="auto"/>
        <w:ind w:firstLine="540"/>
        <w:jc w:val="both"/>
      </w:pPr>
      <w:r>
        <w:rPr>
          <w:sz w:val="24"/>
        </w:rPr>
        <w:t xml:space="preserve">б) изучать представленные гражданином или работником сведения о доходах, расходах, об имуществе и обязательствах имущественного характера,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уведомления), и заявления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или о невозможности выполнить требования Федерального </w:t>
      </w:r>
      <w:hyperlink w:history="0" r:id="rId7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закона</w:t>
        </w:r>
      </w:hyperlink>
      <w:r>
        <w:rPr>
          <w:sz w:val="24"/>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 и дополнительные материалы;</w:t>
      </w:r>
    </w:p>
    <w:p>
      <w:pPr>
        <w:pStyle w:val="0"/>
        <w:jc w:val="both"/>
      </w:pPr>
      <w:r>
        <w:rPr>
          <w:sz w:val="24"/>
        </w:rPr>
        <w:t xml:space="preserve">(в ред. </w:t>
      </w:r>
      <w:hyperlink w:history="0" r:id="rId76"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 {КонсультантПлюс}">
        <w:r>
          <w:rPr>
            <w:sz w:val="24"/>
            <w:color w:val="0000ff"/>
          </w:rPr>
          <w:t xml:space="preserve">Постановления</w:t>
        </w:r>
      </w:hyperlink>
      <w:r>
        <w:rPr>
          <w:sz w:val="24"/>
        </w:rPr>
        <w:t xml:space="preserve"> Правительства РФ от 28.06.2016 N 594)</w:t>
      </w:r>
    </w:p>
    <w:p>
      <w:pPr>
        <w:pStyle w:val="0"/>
        <w:spacing w:before="240" w:lineRule="auto"/>
        <w:ind w:firstLine="540"/>
        <w:jc w:val="both"/>
      </w:pPr>
      <w:r>
        <w:rPr>
          <w:sz w:val="24"/>
        </w:rPr>
        <w:t xml:space="preserve">в) получать от гражданина или работника пояснения по представленным им сведениям о доходах, расходах, об имуществе и обязательствах имущественного характера, уведомлениям, заявлениям и иным материалам;</w:t>
      </w:r>
    </w:p>
    <w:p>
      <w:pPr>
        <w:pStyle w:val="0"/>
        <w:jc w:val="both"/>
      </w:pPr>
      <w:r>
        <w:rPr>
          <w:sz w:val="24"/>
        </w:rPr>
        <w:t xml:space="preserve">(в ред. </w:t>
      </w:r>
      <w:hyperlink w:history="0" r:id="rId77"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 {КонсультантПлюс}">
        <w:r>
          <w:rPr>
            <w:sz w:val="24"/>
            <w:color w:val="0000ff"/>
          </w:rPr>
          <w:t xml:space="preserve">Постановления</w:t>
        </w:r>
      </w:hyperlink>
      <w:r>
        <w:rPr>
          <w:sz w:val="24"/>
        </w:rPr>
        <w:t xml:space="preserve"> Правительства РФ от 28.06.2016 N 594)</w:t>
      </w:r>
    </w:p>
    <w:bookmarkStart w:id="309" w:name="P309"/>
    <w:bookmarkEnd w:id="309"/>
    <w:p>
      <w:pPr>
        <w:pStyle w:val="0"/>
        <w:spacing w:before="240" w:lineRule="auto"/>
        <w:ind w:firstLine="540"/>
        <w:jc w:val="both"/>
      </w:pPr>
      <w:r>
        <w:rPr>
          <w:sz w:val="24"/>
        </w:rPr>
        <w:t xml:space="preserve">г) направлять в установленном порядке, в том числе с использованием государственной информационной системы в области противодействия коррупции "Посейдон" (далее - система "Посейдон"), запрос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имеющихся у них сведениях:</w:t>
      </w:r>
    </w:p>
    <w:p>
      <w:pPr>
        <w:pStyle w:val="0"/>
        <w:jc w:val="both"/>
      </w:pPr>
      <w:r>
        <w:rPr>
          <w:sz w:val="24"/>
        </w:rPr>
        <w:t xml:space="preserve">(в ред. </w:t>
      </w:r>
      <w:hyperlink w:history="0" r:id="rId78"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4"/>
            <w:color w:val="0000ff"/>
          </w:rPr>
          <w:t xml:space="preserve">Постановления</w:t>
        </w:r>
      </w:hyperlink>
      <w:r>
        <w:rPr>
          <w:sz w:val="24"/>
        </w:rPr>
        <w:t xml:space="preserve"> Правительства РФ от 19.07.2022 N 1301)</w:t>
      </w:r>
    </w:p>
    <w:p>
      <w:pPr>
        <w:pStyle w:val="0"/>
        <w:spacing w:before="240" w:lineRule="auto"/>
        <w:ind w:firstLine="540"/>
        <w:jc w:val="both"/>
      </w:pPr>
      <w:r>
        <w:rPr>
          <w:sz w:val="24"/>
        </w:rPr>
        <w:t xml:space="preserve">о доходах, расходах, об имуществе и обязательствах имущественного характера гражданина или работника, его супруги (супруга) и несовершеннолетних детей;</w:t>
      </w:r>
    </w:p>
    <w:p>
      <w:pPr>
        <w:pStyle w:val="0"/>
        <w:spacing w:before="240" w:lineRule="auto"/>
        <w:ind w:firstLine="540"/>
        <w:jc w:val="both"/>
      </w:pPr>
      <w:r>
        <w:rPr>
          <w:sz w:val="24"/>
        </w:rPr>
        <w:t xml:space="preserve">о достоверности и полноте сведений, представленных гражданином в соответствии с нормативными правовыми актами Российской Федерации при поступлении на работу;</w:t>
      </w:r>
    </w:p>
    <w:p>
      <w:pPr>
        <w:pStyle w:val="0"/>
        <w:spacing w:before="240" w:lineRule="auto"/>
        <w:ind w:firstLine="540"/>
        <w:jc w:val="both"/>
      </w:pPr>
      <w:r>
        <w:rPr>
          <w:sz w:val="24"/>
        </w:rPr>
        <w:t xml:space="preserve">о соблюдении работником требований к служебному поведению;</w:t>
      </w:r>
    </w:p>
    <w:p>
      <w:pPr>
        <w:pStyle w:val="0"/>
        <w:spacing w:before="240" w:lineRule="auto"/>
        <w:ind w:firstLine="540"/>
        <w:jc w:val="both"/>
      </w:pPr>
      <w:r>
        <w:rPr>
          <w:sz w:val="24"/>
        </w:rPr>
        <w:t xml:space="preserve">д) наводить справки у физических лиц и получать от них информацию с их согласия;</w:t>
      </w:r>
    </w:p>
    <w:p>
      <w:pPr>
        <w:pStyle w:val="0"/>
        <w:spacing w:before="240" w:lineRule="auto"/>
        <w:ind w:firstLine="540"/>
        <w:jc w:val="both"/>
      </w:pPr>
      <w:r>
        <w:rPr>
          <w:sz w:val="24"/>
        </w:rPr>
        <w:t xml:space="preserve">е) осуществлять анализ сведений, уведомлений и заявлений, представленных гражданином или работником в соответствии с законодательством Российской Федерации о противодействии коррупции (в том числе с использованием системы "Посейдон").</w:t>
      </w:r>
    </w:p>
    <w:p>
      <w:pPr>
        <w:pStyle w:val="0"/>
        <w:jc w:val="both"/>
      </w:pPr>
      <w:r>
        <w:rPr>
          <w:sz w:val="24"/>
        </w:rPr>
        <w:t xml:space="preserve">(в ред. Постановлений Правительства РФ от 28.06.2016 </w:t>
      </w:r>
      <w:hyperlink w:history="0" r:id="rId79" w:tooltip="Постановление Правительства РФ от 28.06.2016 N 594 &quot;О внесении изменений в некоторые акты Правительства Российской Федерации по вопросам предотвращения и урегулирования конфликта интересов&quot; {КонсультантПлюс}">
        <w:r>
          <w:rPr>
            <w:sz w:val="24"/>
            <w:color w:val="0000ff"/>
          </w:rPr>
          <w:t xml:space="preserve">N 594</w:t>
        </w:r>
      </w:hyperlink>
      <w:r>
        <w:rPr>
          <w:sz w:val="24"/>
        </w:rPr>
        <w:t xml:space="preserve">, от 19.07.2022 </w:t>
      </w:r>
      <w:hyperlink w:history="0" r:id="rId80"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4"/>
            <w:color w:val="0000ff"/>
          </w:rPr>
          <w:t xml:space="preserve">N 1301</w:t>
        </w:r>
      </w:hyperlink>
      <w:r>
        <w:rPr>
          <w:sz w:val="24"/>
        </w:rPr>
        <w:t xml:space="preserve">)</w:t>
      </w:r>
    </w:p>
    <w:bookmarkStart w:id="317" w:name="P317"/>
    <w:bookmarkEnd w:id="317"/>
    <w:p>
      <w:pPr>
        <w:pStyle w:val="0"/>
        <w:spacing w:before="240" w:lineRule="auto"/>
        <w:ind w:firstLine="540"/>
        <w:jc w:val="both"/>
      </w:pPr>
      <w:r>
        <w:rPr>
          <w:sz w:val="24"/>
        </w:rPr>
        <w:t xml:space="preserve">8. В запросе, предусмотренном </w:t>
      </w:r>
      <w:hyperlink w:history="0" w:anchor="P309" w:tooltip="г) направлять в установленном порядке, в том числе с использованием государственной информационной системы в области противодействия коррупции &quot;Посейдон&quot; (далее - система &quot;Посейдон&quot;), запрос (кроме запросов, касающихся осуществления оперативно-ра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
        <w:r>
          <w:rPr>
            <w:sz w:val="24"/>
            <w:color w:val="0000ff"/>
          </w:rPr>
          <w:t xml:space="preserve">подпунктом "г" пункта 7</w:t>
        </w:r>
      </w:hyperlink>
      <w:r>
        <w:rPr>
          <w:sz w:val="24"/>
        </w:rPr>
        <w:t xml:space="preserve"> настоящего Положения (кроме запросов в Центральный каталог кредитных историй, Центральный банк Российской Федерации и бюро кредитных историй), указываются:</w:t>
      </w:r>
    </w:p>
    <w:p>
      <w:pPr>
        <w:pStyle w:val="0"/>
        <w:jc w:val="both"/>
      </w:pPr>
      <w:r>
        <w:rPr>
          <w:sz w:val="24"/>
        </w:rPr>
        <w:t xml:space="preserve">(в ред. </w:t>
      </w:r>
      <w:hyperlink w:history="0" r:id="rId81" w:tooltip="Постановление Правительства РФ от 30.10.2025 N 1702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Постановления</w:t>
        </w:r>
      </w:hyperlink>
      <w:r>
        <w:rPr>
          <w:sz w:val="24"/>
        </w:rPr>
        <w:t xml:space="preserve"> Правительства РФ от 30.10.2025 N 1702)</w:t>
      </w:r>
    </w:p>
    <w:p>
      <w:pPr>
        <w:pStyle w:val="0"/>
        <w:spacing w:before="240" w:lineRule="auto"/>
        <w:ind w:firstLine="540"/>
        <w:jc w:val="both"/>
      </w:pPr>
      <w:r>
        <w:rPr>
          <w:sz w:val="24"/>
        </w:rPr>
        <w:t xml:space="preserve">а) фамилия, имя, отчество руководителя государственного органа или организации, в которые направляется запрос;</w:t>
      </w:r>
    </w:p>
    <w:p>
      <w:pPr>
        <w:pStyle w:val="0"/>
        <w:spacing w:before="240" w:lineRule="auto"/>
        <w:ind w:firstLine="540"/>
        <w:jc w:val="both"/>
      </w:pPr>
      <w:r>
        <w:rPr>
          <w:sz w:val="24"/>
        </w:rPr>
        <w:t xml:space="preserve">б) нормативный правовой акт, на основании которого направляется запрос;</w:t>
      </w:r>
    </w:p>
    <w:p>
      <w:pPr>
        <w:pStyle w:val="0"/>
        <w:spacing w:before="240" w:lineRule="auto"/>
        <w:ind w:firstLine="540"/>
        <w:jc w:val="both"/>
      </w:pPr>
      <w:r>
        <w:rPr>
          <w:sz w:val="24"/>
        </w:rPr>
        <w:t xml:space="preserve">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работника, его супруги (супруга) и несовершеннолетних детей, достоверность и полнота сведений о доходах, расходах,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при поступлении на работу, достоверность и полнота которых проверяются, либо работника, в отношении которого имеются сведения о несоблюдении им требований к служебному поведению;</w:t>
      </w:r>
    </w:p>
    <w:p>
      <w:pPr>
        <w:pStyle w:val="0"/>
        <w:spacing w:before="240" w:lineRule="auto"/>
        <w:ind w:firstLine="540"/>
        <w:jc w:val="both"/>
      </w:pPr>
      <w:r>
        <w:rPr>
          <w:sz w:val="24"/>
        </w:rPr>
        <w:t xml:space="preserve">г) содержание и объем сведений, подлежащих проверке;</w:t>
      </w:r>
    </w:p>
    <w:p>
      <w:pPr>
        <w:pStyle w:val="0"/>
        <w:spacing w:before="240" w:lineRule="auto"/>
        <w:ind w:firstLine="540"/>
        <w:jc w:val="both"/>
      </w:pPr>
      <w:r>
        <w:rPr>
          <w:sz w:val="24"/>
        </w:rPr>
        <w:t xml:space="preserve">д) срок представления запрашиваемых сведений;</w:t>
      </w:r>
    </w:p>
    <w:p>
      <w:pPr>
        <w:pStyle w:val="0"/>
        <w:spacing w:before="240" w:lineRule="auto"/>
        <w:ind w:firstLine="540"/>
        <w:jc w:val="both"/>
      </w:pPr>
      <w:r>
        <w:rPr>
          <w:sz w:val="24"/>
        </w:rPr>
        <w:t xml:space="preserve">е) фамилия, инициалы и номер телефона должностного лица департамента, подготовившего запрос;</w:t>
      </w:r>
    </w:p>
    <w:p>
      <w:pPr>
        <w:pStyle w:val="0"/>
        <w:spacing w:before="240" w:lineRule="auto"/>
        <w:ind w:firstLine="540"/>
        <w:jc w:val="both"/>
      </w:pPr>
      <w:r>
        <w:rPr>
          <w:sz w:val="24"/>
        </w:rPr>
        <w:t xml:space="preserve">ж) идентификационный номер налогоплательщика (в случае направления запроса в налоговые органы Российской Федерации);</w:t>
      </w:r>
    </w:p>
    <w:p>
      <w:pPr>
        <w:pStyle w:val="0"/>
        <w:spacing w:before="240" w:lineRule="auto"/>
        <w:ind w:firstLine="540"/>
        <w:jc w:val="both"/>
      </w:pPr>
      <w:r>
        <w:rPr>
          <w:sz w:val="24"/>
        </w:rPr>
        <w:t xml:space="preserve">з) другие необходимые сведения.</w:t>
      </w:r>
    </w:p>
    <w:p>
      <w:pPr>
        <w:pStyle w:val="0"/>
        <w:spacing w:before="240" w:lineRule="auto"/>
        <w:ind w:firstLine="540"/>
        <w:jc w:val="both"/>
      </w:pPr>
      <w:r>
        <w:rPr>
          <w:sz w:val="24"/>
        </w:rPr>
        <w:t xml:space="preserve">9. В запросе о проведении оперативно-разыскных мероприятий (направленном в том числе с использованием системы "Посейдон"), помимо сведений, предусмотренных </w:t>
      </w:r>
      <w:hyperlink w:history="0" w:anchor="P317" w:tooltip="8. В запросе, предусмотренном подпунктом &quot;г&quot; пункта 7 настоящего Положения (кроме запросов в Центральный каталог кредитных историй, Центральный банк Российской Федерации и бюро кредитных историй), указываются:">
        <w:r>
          <w:rPr>
            <w:sz w:val="24"/>
            <w:color w:val="0000ff"/>
          </w:rPr>
          <w:t xml:space="preserve">пунктом 8</w:t>
        </w:r>
      </w:hyperlink>
      <w:r>
        <w:rPr>
          <w:sz w:val="24"/>
        </w:rPr>
        <w:t xml:space="preserve"> настоящего Положения, указываются сведения, послужившие основанием для проверки, а также органы прокуратуры Российской Федерации, иные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в которые направлены запросы, вопросы, которые в них ставились, и соответствующие положения Федерального </w:t>
      </w:r>
      <w:hyperlink w:history="0" r:id="rId82" w:tooltip="Федеральный закон от 12.08.1995 N 144-ФЗ (ред. от 01.04.2025) &quot;Об оперативно-розыскной деятельности&quot; {КонсультантПлюс}">
        <w:r>
          <w:rPr>
            <w:sz w:val="24"/>
            <w:color w:val="0000ff"/>
          </w:rPr>
          <w:t xml:space="preserve">закона</w:t>
        </w:r>
      </w:hyperlink>
      <w:r>
        <w:rPr>
          <w:sz w:val="24"/>
        </w:rPr>
        <w:t xml:space="preserve"> "Об оперативно-розыскной деятельности".</w:t>
      </w:r>
    </w:p>
    <w:p>
      <w:pPr>
        <w:pStyle w:val="0"/>
        <w:jc w:val="both"/>
      </w:pPr>
      <w:r>
        <w:rPr>
          <w:sz w:val="24"/>
        </w:rPr>
        <w:t xml:space="preserve">(в ред. </w:t>
      </w:r>
      <w:hyperlink w:history="0" r:id="rId83"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4"/>
            <w:color w:val="0000ff"/>
          </w:rPr>
          <w:t xml:space="preserve">Постановления</w:t>
        </w:r>
      </w:hyperlink>
      <w:r>
        <w:rPr>
          <w:sz w:val="24"/>
        </w:rPr>
        <w:t xml:space="preserve"> Правительства РФ от 19.07.2022 N 1301)</w:t>
      </w:r>
    </w:p>
    <w:p>
      <w:pPr>
        <w:pStyle w:val="0"/>
        <w:spacing w:before="240" w:lineRule="auto"/>
        <w:ind w:firstLine="540"/>
        <w:jc w:val="both"/>
      </w:pPr>
      <w:r>
        <w:rPr>
          <w:sz w:val="24"/>
        </w:rPr>
        <w:t xml:space="preserve">9(1). В запросе о предоставлении информации о бюро кредитных историй, в котором хранится кредитная история субъекта кредитной истории,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 или системы "Посейдон" либо в Центральный банк Российской Федерации в виде документа на бумажном носителе посредством почтовой связи, указываются сведения в соответствии с требованиями, установленными Центральным банком Российской Федерации на основании </w:t>
      </w:r>
      <w:hyperlink w:history="0" r:id="rId84" w:tooltip="Федеральный закон от 30.12.2004 N 218-ФЗ (ред. от 15.12.2025) &quot;О кредитных историях&quot; {КонсультантПлюс}">
        <w:r>
          <w:rPr>
            <w:sz w:val="24"/>
            <w:color w:val="0000ff"/>
          </w:rPr>
          <w:t xml:space="preserve">части 7.3 статьи 13</w:t>
        </w:r>
      </w:hyperlink>
      <w:r>
        <w:rPr>
          <w:sz w:val="24"/>
        </w:rPr>
        <w:t xml:space="preserve"> Федерального закона "О кредитных историях". В запросе кредитного отчета, направляемом в бюро кредитных историй, указываются сведения в соответствии с требованиями, установленными Центральным банком Российской Федерации на основании </w:t>
      </w:r>
      <w:hyperlink w:history="0" r:id="rId85" w:tooltip="Федеральный закон от 30.12.2004 N 218-ФЗ (ред. от 15.12.2025) &quot;О кредитных историях&quot; {КонсультантПлюс}">
        <w:r>
          <w:rPr>
            <w:sz w:val="24"/>
            <w:color w:val="0000ff"/>
          </w:rPr>
          <w:t xml:space="preserve">пункта 9 части 1 статьи 6</w:t>
        </w:r>
      </w:hyperlink>
      <w:r>
        <w:rPr>
          <w:sz w:val="24"/>
        </w:rPr>
        <w:t xml:space="preserve"> Федерального закона "О кредитных историях".</w:t>
      </w:r>
    </w:p>
    <w:p>
      <w:pPr>
        <w:pStyle w:val="0"/>
        <w:jc w:val="both"/>
      </w:pPr>
      <w:r>
        <w:rPr>
          <w:sz w:val="24"/>
        </w:rPr>
        <w:t xml:space="preserve">(п. 9(1) введен </w:t>
      </w:r>
      <w:hyperlink w:history="0" r:id="rId86" w:tooltip="Постановление Правительства РФ от 30.10.2025 N 1702 &quot;О внесении изменений в постановление Правительства Российской Федерации от 22 июля 2013 г. N 613&quot; {КонсультантПлюс}">
        <w:r>
          <w:rPr>
            <w:sz w:val="24"/>
            <w:color w:val="0000ff"/>
          </w:rPr>
          <w:t xml:space="preserve">Постановлением</w:t>
        </w:r>
      </w:hyperlink>
      <w:r>
        <w:rPr>
          <w:sz w:val="24"/>
        </w:rPr>
        <w:t xml:space="preserve"> Правительства РФ от 30.10.2025 N 1702)</w:t>
      </w:r>
    </w:p>
    <w:p>
      <w:pPr>
        <w:pStyle w:val="0"/>
        <w:spacing w:before="240" w:lineRule="auto"/>
        <w:ind w:firstLine="540"/>
        <w:jc w:val="both"/>
      </w:pPr>
      <w:r>
        <w:rPr>
          <w:sz w:val="24"/>
        </w:rPr>
        <w:t xml:space="preserve">10. Запросы, кроме запросов, касающихся осуществления оперативно-разыскной деятельности или ее результатов, а также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руководителем департамента.</w:t>
      </w:r>
    </w:p>
    <w:p>
      <w:pPr>
        <w:pStyle w:val="0"/>
        <w:jc w:val="both"/>
      </w:pPr>
      <w:r>
        <w:rPr>
          <w:sz w:val="24"/>
        </w:rPr>
        <w:t xml:space="preserve">(в ред. Постановлений Правительства РФ от 17.11.2020 </w:t>
      </w:r>
      <w:hyperlink w:history="0" r:id="rId87" w:tooltip="Постановление Правительства РФ от 17.11.2020 N 1851 &quot;О внесении изменений в Положение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и соблюдения работниками требований к служебному поведению&quot; {КонсультантПлюс}">
        <w:r>
          <w:rPr>
            <w:sz w:val="24"/>
            <w:color w:val="0000ff"/>
          </w:rPr>
          <w:t xml:space="preserve">N 1851</w:t>
        </w:r>
      </w:hyperlink>
      <w:r>
        <w:rPr>
          <w:sz w:val="24"/>
        </w:rPr>
        <w:t xml:space="preserve">, от 30.10.2025 </w:t>
      </w:r>
      <w:hyperlink w:history="0" r:id="rId88" w:tooltip="Постановление Правительства РФ от 30.10.2025 N 1702 &quot;О внесении изменений в постановление Правительства Российской Федерации от 22 июля 2013 г. N 613&quot; {КонсультантПлюс}">
        <w:r>
          <w:rPr>
            <w:sz w:val="24"/>
            <w:color w:val="0000ff"/>
          </w:rPr>
          <w:t xml:space="preserve">N 1702</w:t>
        </w:r>
      </w:hyperlink>
      <w:r>
        <w:rPr>
          <w:sz w:val="24"/>
        </w:rPr>
        <w:t xml:space="preserve">)</w:t>
      </w:r>
    </w:p>
    <w:p>
      <w:pPr>
        <w:pStyle w:val="0"/>
        <w:spacing w:before="240" w:lineRule="auto"/>
        <w:ind w:firstLine="540"/>
        <w:jc w:val="both"/>
      </w:pPr>
      <w:r>
        <w:rPr>
          <w:sz w:val="24"/>
        </w:rPr>
        <w:t xml:space="preserve">11. Запросы, касающиеся осуществления оперативно-разыскной деятельности или ее результатов, а также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Центральный каталог кредитных историй, Центральный банк Российской Федерации, бюро кредитных историй, операторам информационных систем, в которых осуществляется выпуск цифровых финансовых активов, держателям реестра владельцев ценных бумаг и депозитариям направляются Заместителем Председателя Правительства Российской Федерации - Руководителем Аппарата Правительства Российской Федерации либо уполномоченным им должностным лицом, в том числе с использованием системы "Посейдон".</w:t>
      </w:r>
    </w:p>
    <w:p>
      <w:pPr>
        <w:pStyle w:val="0"/>
        <w:jc w:val="both"/>
      </w:pPr>
      <w:r>
        <w:rPr>
          <w:sz w:val="24"/>
        </w:rPr>
        <w:t xml:space="preserve">(в ред. Постановлений Правительства РФ от 17.11.2020 </w:t>
      </w:r>
      <w:hyperlink w:history="0" r:id="rId89" w:tooltip="Постановление Правительства РФ от 17.11.2020 N 1851 &quot;О внесении изменений в Положение о проверке достоверности и полноты сведений, представляемых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и соблюдения работниками требований к служебному поведению&quot; {КонсультантПлюс}">
        <w:r>
          <w:rPr>
            <w:sz w:val="24"/>
            <w:color w:val="0000ff"/>
          </w:rPr>
          <w:t xml:space="preserve">N 1851</w:t>
        </w:r>
      </w:hyperlink>
      <w:r>
        <w:rPr>
          <w:sz w:val="24"/>
        </w:rPr>
        <w:t xml:space="preserve">, от 19.07.2022 </w:t>
      </w:r>
      <w:hyperlink w:history="0" r:id="rId90" w:tooltip="Постановление Правительства РФ от 19.07.2022 N 1301 &quot;О внесении изменений в некоторые акты Правительства Российской Федерации по вопросам противодействия коррупции&quot; {КонсультантПлюс}">
        <w:r>
          <w:rPr>
            <w:sz w:val="24"/>
            <w:color w:val="0000ff"/>
          </w:rPr>
          <w:t xml:space="preserve">N 1301</w:t>
        </w:r>
      </w:hyperlink>
      <w:r>
        <w:rPr>
          <w:sz w:val="24"/>
        </w:rPr>
        <w:t xml:space="preserve">, от 30.10.2025 </w:t>
      </w:r>
      <w:hyperlink w:history="0" r:id="rId91" w:tooltip="Постановление Правительства РФ от 30.10.2025 N 1702 &quot;О внесении изменений в постановление Правительства Российской Федерации от 22 июля 2013 г. N 613&quot; {КонсультантПлюс}">
        <w:r>
          <w:rPr>
            <w:sz w:val="24"/>
            <w:color w:val="0000ff"/>
          </w:rPr>
          <w:t xml:space="preserve">N 1702</w:t>
        </w:r>
      </w:hyperlink>
      <w:r>
        <w:rPr>
          <w:sz w:val="24"/>
        </w:rPr>
        <w:t xml:space="preserve">)</w:t>
      </w:r>
    </w:p>
    <w:p>
      <w:pPr>
        <w:pStyle w:val="0"/>
        <w:spacing w:before="240" w:lineRule="auto"/>
        <w:ind w:firstLine="540"/>
        <w:jc w:val="both"/>
      </w:pPr>
      <w:r>
        <w:rPr>
          <w:sz w:val="24"/>
        </w:rPr>
        <w:t xml:space="preserve">12. Руководитель департамента обеспечивает:</w:t>
      </w:r>
    </w:p>
    <w:p>
      <w:pPr>
        <w:pStyle w:val="0"/>
        <w:spacing w:before="240" w:lineRule="auto"/>
        <w:ind w:firstLine="540"/>
        <w:jc w:val="both"/>
      </w:pPr>
      <w:r>
        <w:rPr>
          <w:sz w:val="24"/>
        </w:rPr>
        <w:t xml:space="preserve">а) уведомление в письменной форме работника о начале в отношении его проверки и разъяснение ему содержания </w:t>
      </w:r>
      <w:hyperlink w:history="0" w:anchor="P337" w:tooltip="б) проведение в случае обращения работника беседы с ним, с информированием работника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7 рабочих дней со дня обращения работника, а при наличии уважительной причины - в срок, согласованный с работником.">
        <w:r>
          <w:rPr>
            <w:sz w:val="24"/>
            <w:color w:val="0000ff"/>
          </w:rPr>
          <w:t xml:space="preserve">подпункта "б"</w:t>
        </w:r>
      </w:hyperlink>
      <w:r>
        <w:rPr>
          <w:sz w:val="24"/>
        </w:rPr>
        <w:t xml:space="preserve"> настоящего пункта - в течение 2 рабочих дней со дня получения соответствующего решения;</w:t>
      </w:r>
    </w:p>
    <w:bookmarkStart w:id="337" w:name="P337"/>
    <w:bookmarkEnd w:id="337"/>
    <w:p>
      <w:pPr>
        <w:pStyle w:val="0"/>
        <w:spacing w:before="240" w:lineRule="auto"/>
        <w:ind w:firstLine="540"/>
        <w:jc w:val="both"/>
      </w:pPr>
      <w:r>
        <w:rPr>
          <w:sz w:val="24"/>
        </w:rPr>
        <w:t xml:space="preserve">б) проведение в случае обращения работника беседы с ним, с информированием работника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7 рабочих дней со дня обращения работника, а при наличии уважительной причины - в срок, согласованный с работником.</w:t>
      </w:r>
    </w:p>
    <w:p>
      <w:pPr>
        <w:pStyle w:val="0"/>
        <w:spacing w:before="240" w:lineRule="auto"/>
        <w:ind w:firstLine="540"/>
        <w:jc w:val="both"/>
      </w:pPr>
      <w:r>
        <w:rPr>
          <w:sz w:val="24"/>
        </w:rPr>
        <w:t xml:space="preserve">13. По окончании проверки департамент обязан ознакомить работника с результатами проверки с соблюдением законодательства Российской Федерации о государственной тайне.</w:t>
      </w:r>
    </w:p>
    <w:bookmarkStart w:id="339" w:name="P339"/>
    <w:bookmarkEnd w:id="339"/>
    <w:p>
      <w:pPr>
        <w:pStyle w:val="0"/>
        <w:spacing w:before="240" w:lineRule="auto"/>
        <w:ind w:firstLine="540"/>
        <w:jc w:val="both"/>
      </w:pPr>
      <w:r>
        <w:rPr>
          <w:sz w:val="24"/>
        </w:rPr>
        <w:t xml:space="preserve">14. Работник вправе:</w:t>
      </w:r>
    </w:p>
    <w:p>
      <w:pPr>
        <w:pStyle w:val="0"/>
        <w:spacing w:before="240" w:lineRule="auto"/>
        <w:ind w:firstLine="540"/>
        <w:jc w:val="both"/>
      </w:pPr>
      <w:r>
        <w:rPr>
          <w:sz w:val="24"/>
        </w:rPr>
        <w:t xml:space="preserve">а) давать пояснения в письменной форме:</w:t>
      </w:r>
    </w:p>
    <w:p>
      <w:pPr>
        <w:pStyle w:val="0"/>
        <w:spacing w:before="240" w:lineRule="auto"/>
        <w:ind w:firstLine="540"/>
        <w:jc w:val="both"/>
      </w:pPr>
      <w:r>
        <w:rPr>
          <w:sz w:val="24"/>
        </w:rPr>
        <w:t xml:space="preserve">в ходе проверки;</w:t>
      </w:r>
    </w:p>
    <w:p>
      <w:pPr>
        <w:pStyle w:val="0"/>
        <w:spacing w:before="240" w:lineRule="auto"/>
        <w:ind w:firstLine="540"/>
        <w:jc w:val="both"/>
      </w:pPr>
      <w:r>
        <w:rPr>
          <w:sz w:val="24"/>
        </w:rPr>
        <w:t xml:space="preserve">по вопросам, указанным в </w:t>
      </w:r>
      <w:hyperlink w:history="0" w:anchor="P337" w:tooltip="б) проведение в случае обращения работника беседы с ним, с информированием работника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7 рабочих дней со дня обращения работника, а при наличии уважительной причины - в срок, согласованный с работником.">
        <w:r>
          <w:rPr>
            <w:sz w:val="24"/>
            <w:color w:val="0000ff"/>
          </w:rPr>
          <w:t xml:space="preserve">подпункте "б" пункта 12</w:t>
        </w:r>
      </w:hyperlink>
      <w:r>
        <w:rPr>
          <w:sz w:val="24"/>
        </w:rPr>
        <w:t xml:space="preserve"> настоящего Положения;</w:t>
      </w:r>
    </w:p>
    <w:p>
      <w:pPr>
        <w:pStyle w:val="0"/>
        <w:spacing w:before="240" w:lineRule="auto"/>
        <w:ind w:firstLine="540"/>
        <w:jc w:val="both"/>
      </w:pPr>
      <w:r>
        <w:rPr>
          <w:sz w:val="24"/>
        </w:rPr>
        <w:t xml:space="preserve">по результатам проверки;</w:t>
      </w:r>
    </w:p>
    <w:p>
      <w:pPr>
        <w:pStyle w:val="0"/>
        <w:spacing w:before="240" w:lineRule="auto"/>
        <w:ind w:firstLine="540"/>
        <w:jc w:val="both"/>
      </w:pPr>
      <w:r>
        <w:rPr>
          <w:sz w:val="24"/>
        </w:rPr>
        <w:t xml:space="preserve">б) 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в) обращаться в департамент с подлежащим удовлетворению ходатайством о проведении с ним беседы по вопросам, указанным в </w:t>
      </w:r>
      <w:hyperlink w:history="0" w:anchor="P337" w:tooltip="б) проведение в случае обращения работника беседы с ним, с информированием работника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7 рабочих дней со дня обращения работника, а при наличии уважительной причины - в срок, согласованный с работником.">
        <w:r>
          <w:rPr>
            <w:sz w:val="24"/>
            <w:color w:val="0000ff"/>
          </w:rPr>
          <w:t xml:space="preserve">подпункте "б" пункта 12</w:t>
        </w:r>
      </w:hyperlink>
      <w:r>
        <w:rPr>
          <w:sz w:val="24"/>
        </w:rPr>
        <w:t xml:space="preserve"> настоящего Положения.</w:t>
      </w:r>
    </w:p>
    <w:p>
      <w:pPr>
        <w:pStyle w:val="0"/>
        <w:spacing w:before="240" w:lineRule="auto"/>
        <w:ind w:firstLine="540"/>
        <w:jc w:val="both"/>
      </w:pPr>
      <w:r>
        <w:rPr>
          <w:sz w:val="24"/>
        </w:rPr>
        <w:t xml:space="preserve">15. Пояснения, указанные в </w:t>
      </w:r>
      <w:hyperlink w:history="0" w:anchor="P339" w:tooltip="14. Работник вправе:">
        <w:r>
          <w:rPr>
            <w:sz w:val="24"/>
            <w:color w:val="0000ff"/>
          </w:rPr>
          <w:t xml:space="preserve">пункте 14</w:t>
        </w:r>
      </w:hyperlink>
      <w:r>
        <w:rPr>
          <w:sz w:val="24"/>
        </w:rPr>
        <w:t xml:space="preserve"> настоящего Положения, приобщаются к материалам проверки.</w:t>
      </w:r>
    </w:p>
    <w:p>
      <w:pPr>
        <w:pStyle w:val="0"/>
        <w:spacing w:before="240" w:lineRule="auto"/>
        <w:ind w:firstLine="540"/>
        <w:jc w:val="both"/>
      </w:pPr>
      <w:r>
        <w:rPr>
          <w:sz w:val="24"/>
        </w:rPr>
        <w:t xml:space="preserve">16. На период проведения проверки работник может быть отстранен от замещаемой должности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bookmarkStart w:id="348" w:name="P348"/>
    <w:bookmarkEnd w:id="348"/>
    <w:p>
      <w:pPr>
        <w:pStyle w:val="0"/>
        <w:spacing w:before="240" w:lineRule="auto"/>
        <w:ind w:firstLine="540"/>
        <w:jc w:val="both"/>
      </w:pPr>
      <w:r>
        <w:rPr>
          <w:sz w:val="24"/>
        </w:rPr>
        <w:t xml:space="preserve">17. Руководитель департамента представляет лицу, принявшему решение о проведении проверки, а также должностному лицу, уполномоченному назначать гражданина на должность или назначившему работника на должность, доклад о результатах проверки. При этом в докладе должно содержаться одно из следующих предложений:</w:t>
      </w:r>
    </w:p>
    <w:p>
      <w:pPr>
        <w:pStyle w:val="0"/>
        <w:spacing w:before="240" w:lineRule="auto"/>
        <w:ind w:firstLine="540"/>
        <w:jc w:val="both"/>
      </w:pPr>
      <w:r>
        <w:rPr>
          <w:sz w:val="24"/>
        </w:rPr>
        <w:t xml:space="preserve">а) о назначении гражданина на должность;</w:t>
      </w:r>
    </w:p>
    <w:p>
      <w:pPr>
        <w:pStyle w:val="0"/>
        <w:spacing w:before="240" w:lineRule="auto"/>
        <w:ind w:firstLine="540"/>
        <w:jc w:val="both"/>
      </w:pPr>
      <w:r>
        <w:rPr>
          <w:sz w:val="24"/>
        </w:rPr>
        <w:t xml:space="preserve">б) об отказе гражданину в назначении на должность;</w:t>
      </w:r>
    </w:p>
    <w:p>
      <w:pPr>
        <w:pStyle w:val="0"/>
        <w:spacing w:before="240" w:lineRule="auto"/>
        <w:ind w:firstLine="540"/>
        <w:jc w:val="both"/>
      </w:pPr>
      <w:r>
        <w:rPr>
          <w:sz w:val="24"/>
        </w:rPr>
        <w:t xml:space="preserve">в) об отсутствии оснований для применения к работнику мер юридической ответственности;</w:t>
      </w:r>
    </w:p>
    <w:p>
      <w:pPr>
        <w:pStyle w:val="0"/>
        <w:spacing w:before="240" w:lineRule="auto"/>
        <w:ind w:firstLine="540"/>
        <w:jc w:val="both"/>
      </w:pPr>
      <w:r>
        <w:rPr>
          <w:sz w:val="24"/>
        </w:rPr>
        <w:t xml:space="preserve">г) о применении к работнику мер юридической ответственности;</w:t>
      </w:r>
    </w:p>
    <w:p>
      <w:pPr>
        <w:pStyle w:val="0"/>
        <w:spacing w:before="240" w:lineRule="auto"/>
        <w:ind w:firstLine="540"/>
        <w:jc w:val="both"/>
      </w:pPr>
      <w:r>
        <w:rPr>
          <w:sz w:val="24"/>
        </w:rPr>
        <w:t xml:space="preserve">д) о представлении материалов проверки в президиум Совета при Президенте Российской Федерации по противодействию коррупции или комиссию Аппарата Правительства Российской Федерации по соблюдению требований к служебному поведению федеральных государственных служащих и урегулированию конфликта интересов.</w:t>
      </w:r>
    </w:p>
    <w:p>
      <w:pPr>
        <w:pStyle w:val="0"/>
        <w:spacing w:before="240" w:lineRule="auto"/>
        <w:ind w:firstLine="540"/>
        <w:jc w:val="both"/>
      </w:pPr>
      <w:r>
        <w:rPr>
          <w:sz w:val="24"/>
        </w:rPr>
        <w:t xml:space="preserve">18. Сведения о результатах проверки с письменного согласия лица, принявшего решение о ее проведении, предоставляются департаментом с одновременным уведомлением об этом гражданина или работника,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pPr>
        <w:pStyle w:val="0"/>
        <w:spacing w:before="240" w:lineRule="auto"/>
        <w:ind w:firstLine="540"/>
        <w:jc w:val="both"/>
      </w:pPr>
      <w:r>
        <w:rPr>
          <w:sz w:val="24"/>
        </w:rPr>
        <w:t xml:space="preserve">19.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pPr>
        <w:pStyle w:val="0"/>
        <w:spacing w:before="240" w:lineRule="auto"/>
        <w:ind w:firstLine="540"/>
        <w:jc w:val="both"/>
      </w:pPr>
      <w:r>
        <w:rPr>
          <w:sz w:val="24"/>
        </w:rPr>
        <w:t xml:space="preserve">20. Должностное лицо, уполномоченное назначать гражданина на должность или назначившее работника на должность, после рассмотрения доклада и соответствующего предложения, указанных в </w:t>
      </w:r>
      <w:hyperlink w:history="0" w:anchor="P348" w:tooltip="17. Руководитель департамента представляет лицу, принявшему решение о проведении проверки, а также должностному лицу, уполномоченному назначать гражданина на должность или назначившему работника на должность, доклад о результатах проверки. При этом в докладе должно содержаться одно из следующих предложений:">
        <w:r>
          <w:rPr>
            <w:sz w:val="24"/>
            <w:color w:val="0000ff"/>
          </w:rPr>
          <w:t xml:space="preserve">пункте 17</w:t>
        </w:r>
      </w:hyperlink>
      <w:r>
        <w:rPr>
          <w:sz w:val="24"/>
        </w:rPr>
        <w:t xml:space="preserve"> настоящего Положения, принимает одно из следующих решений:</w:t>
      </w:r>
    </w:p>
    <w:p>
      <w:pPr>
        <w:pStyle w:val="0"/>
        <w:spacing w:before="240" w:lineRule="auto"/>
        <w:ind w:firstLine="540"/>
        <w:jc w:val="both"/>
      </w:pPr>
      <w:r>
        <w:rPr>
          <w:sz w:val="24"/>
        </w:rPr>
        <w:t xml:space="preserve">а) назначить гражданина на должность;</w:t>
      </w:r>
    </w:p>
    <w:p>
      <w:pPr>
        <w:pStyle w:val="0"/>
        <w:spacing w:before="240" w:lineRule="auto"/>
        <w:ind w:firstLine="540"/>
        <w:jc w:val="both"/>
      </w:pPr>
      <w:r>
        <w:rPr>
          <w:sz w:val="24"/>
        </w:rPr>
        <w:t xml:space="preserve">б) отказать гражданину в назначении на должность;</w:t>
      </w:r>
    </w:p>
    <w:p>
      <w:pPr>
        <w:pStyle w:val="0"/>
        <w:spacing w:before="240" w:lineRule="auto"/>
        <w:ind w:firstLine="540"/>
        <w:jc w:val="both"/>
      </w:pPr>
      <w:r>
        <w:rPr>
          <w:sz w:val="24"/>
        </w:rPr>
        <w:t xml:space="preserve">в) применить к работнику меры юридической ответственности;</w:t>
      </w:r>
    </w:p>
    <w:p>
      <w:pPr>
        <w:pStyle w:val="0"/>
        <w:spacing w:before="240" w:lineRule="auto"/>
        <w:ind w:firstLine="540"/>
        <w:jc w:val="both"/>
      </w:pPr>
      <w:r>
        <w:rPr>
          <w:sz w:val="24"/>
        </w:rPr>
        <w:t xml:space="preserve">г) представить материалы проверки в президиум Совета при Президенте Российской Федерации по противодействию коррупции или комиссию Аппарата Правительства Российской Федерации по соблюдению требований к служебному поведению федеральных государственных служащих и урегулированию конфликта интересов.</w:t>
      </w:r>
    </w:p>
    <w:p>
      <w:pPr>
        <w:pStyle w:val="0"/>
        <w:spacing w:before="240" w:lineRule="auto"/>
        <w:ind w:firstLine="540"/>
        <w:jc w:val="both"/>
      </w:pPr>
      <w:r>
        <w:rPr>
          <w:sz w:val="24"/>
        </w:rPr>
        <w:t xml:space="preserve">21. Материалы проверки хранятся в департаменте в течение 3 лет со дня ее окончания, после чего передаются в архив.</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22.07.2013 N 613</w:t>
            <w:br/>
            <w:t>(ред. от 30.10.2025)</w:t>
            <w:br/>
            <w:t>"О представлении гражданами, претендующими на за...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52962&amp;date=26.01.2026&amp;dst=100005&amp;field=134" TargetMode = "External"/><Relationship Id="rId9" Type="http://schemas.openxmlformats.org/officeDocument/2006/relationships/hyperlink" Target="https://login.consultant.ru/link/?req=doc&amp;base=LAW&amp;n=162850&amp;date=26.01.2026&amp;dst=100005&amp;field=134" TargetMode = "External"/><Relationship Id="rId10" Type="http://schemas.openxmlformats.org/officeDocument/2006/relationships/hyperlink" Target="https://login.consultant.ru/link/?req=doc&amp;base=LAW&amp;n=167057&amp;date=26.01.2026&amp;dst=100005&amp;field=134" TargetMode = "External"/><Relationship Id="rId11" Type="http://schemas.openxmlformats.org/officeDocument/2006/relationships/hyperlink" Target="https://login.consultant.ru/link/?req=doc&amp;base=LAW&amp;n=177383&amp;date=26.01.2026&amp;dst=100010&amp;field=134" TargetMode = "External"/><Relationship Id="rId12" Type="http://schemas.openxmlformats.org/officeDocument/2006/relationships/hyperlink" Target="https://login.consultant.ru/link/?req=doc&amp;base=LAW&amp;n=177288&amp;date=26.01.2026&amp;dst=100005&amp;field=134" TargetMode = "External"/><Relationship Id="rId13" Type="http://schemas.openxmlformats.org/officeDocument/2006/relationships/hyperlink" Target="https://login.consultant.ru/link/?req=doc&amp;base=LAW&amp;n=180334&amp;date=26.01.2026&amp;dst=100113&amp;field=134" TargetMode = "External"/><Relationship Id="rId14" Type="http://schemas.openxmlformats.org/officeDocument/2006/relationships/hyperlink" Target="https://login.consultant.ru/link/?req=doc&amp;base=LAW&amp;n=180671&amp;date=26.01.2026&amp;dst=100005&amp;field=134" TargetMode = "External"/><Relationship Id="rId15" Type="http://schemas.openxmlformats.org/officeDocument/2006/relationships/hyperlink" Target="https://login.consultant.ru/link/?req=doc&amp;base=LAW&amp;n=181915&amp;date=26.01.2026&amp;dst=100011&amp;field=134" TargetMode = "External"/><Relationship Id="rId16" Type="http://schemas.openxmlformats.org/officeDocument/2006/relationships/hyperlink" Target="https://login.consultant.ru/link/?req=doc&amp;base=LAW&amp;n=200439&amp;date=26.01.2026&amp;dst=100022&amp;field=134" TargetMode = "External"/><Relationship Id="rId17" Type="http://schemas.openxmlformats.org/officeDocument/2006/relationships/hyperlink" Target="https://login.consultant.ru/link/?req=doc&amp;base=LAW&amp;n=350873&amp;date=26.01.2026&amp;dst=100076&amp;field=134" TargetMode = "External"/><Relationship Id="rId18" Type="http://schemas.openxmlformats.org/officeDocument/2006/relationships/hyperlink" Target="https://login.consultant.ru/link/?req=doc&amp;base=LAW&amp;n=359291&amp;date=26.01.2026&amp;dst=100066&amp;field=134" TargetMode = "External"/><Relationship Id="rId19" Type="http://schemas.openxmlformats.org/officeDocument/2006/relationships/hyperlink" Target="https://login.consultant.ru/link/?req=doc&amp;base=LAW&amp;n=216218&amp;date=26.01.2026&amp;dst=100013&amp;field=134" TargetMode = "External"/><Relationship Id="rId20" Type="http://schemas.openxmlformats.org/officeDocument/2006/relationships/hyperlink" Target="https://login.consultant.ru/link/?req=doc&amp;base=LAW&amp;n=282508&amp;date=26.01.2026&amp;dst=100005&amp;field=134" TargetMode = "External"/><Relationship Id="rId21" Type="http://schemas.openxmlformats.org/officeDocument/2006/relationships/hyperlink" Target="https://login.consultant.ru/link/?req=doc&amp;base=LAW&amp;n=466679&amp;date=26.01.2026&amp;dst=100027&amp;field=134" TargetMode = "External"/><Relationship Id="rId22" Type="http://schemas.openxmlformats.org/officeDocument/2006/relationships/hyperlink" Target="https://login.consultant.ru/link/?req=doc&amp;base=LAW&amp;n=328428&amp;date=26.01.2026&amp;dst=100010&amp;field=134" TargetMode = "External"/><Relationship Id="rId23" Type="http://schemas.openxmlformats.org/officeDocument/2006/relationships/hyperlink" Target="https://login.consultant.ru/link/?req=doc&amp;base=LAW&amp;n=522155&amp;date=26.01.2026&amp;dst=100109&amp;field=134" TargetMode = "External"/><Relationship Id="rId24" Type="http://schemas.openxmlformats.org/officeDocument/2006/relationships/hyperlink" Target="https://login.consultant.ru/link/?req=doc&amp;base=LAW&amp;n=355808&amp;date=26.01.2026&amp;dst=100005&amp;field=134" TargetMode = "External"/><Relationship Id="rId25" Type="http://schemas.openxmlformats.org/officeDocument/2006/relationships/hyperlink" Target="https://login.consultant.ru/link/?req=doc&amp;base=LAW&amp;n=357785&amp;date=26.01.2026&amp;dst=100014&amp;field=134" TargetMode = "External"/><Relationship Id="rId26" Type="http://schemas.openxmlformats.org/officeDocument/2006/relationships/hyperlink" Target="https://login.consultant.ru/link/?req=doc&amp;base=LAW&amp;n=361561&amp;date=26.01.2026&amp;dst=100005&amp;field=134" TargetMode = "External"/><Relationship Id="rId27" Type="http://schemas.openxmlformats.org/officeDocument/2006/relationships/hyperlink" Target="https://login.consultant.ru/link/?req=doc&amp;base=LAW&amp;n=368206&amp;date=26.01.2026&amp;dst=100005&amp;field=134" TargetMode = "External"/><Relationship Id="rId28" Type="http://schemas.openxmlformats.org/officeDocument/2006/relationships/hyperlink" Target="https://login.consultant.ru/link/?req=doc&amp;base=LAW&amp;n=384060&amp;date=26.01.2026&amp;dst=100005&amp;field=134" TargetMode = "External"/><Relationship Id="rId29" Type="http://schemas.openxmlformats.org/officeDocument/2006/relationships/hyperlink" Target="https://login.consultant.ru/link/?req=doc&amp;base=LAW&amp;n=431821&amp;date=26.01.2026&amp;dst=100014&amp;field=134" TargetMode = "External"/><Relationship Id="rId30" Type="http://schemas.openxmlformats.org/officeDocument/2006/relationships/hyperlink" Target="https://login.consultant.ru/link/?req=doc&amp;base=LAW&amp;n=422558&amp;date=26.01.2026&amp;dst=100021&amp;field=134" TargetMode = "External"/><Relationship Id="rId31" Type="http://schemas.openxmlformats.org/officeDocument/2006/relationships/hyperlink" Target="https://login.consultant.ru/link/?req=doc&amp;base=LAW&amp;n=431686&amp;date=26.01.2026&amp;dst=100009&amp;field=134" TargetMode = "External"/><Relationship Id="rId32" Type="http://schemas.openxmlformats.org/officeDocument/2006/relationships/hyperlink" Target="https://login.consultant.ru/link/?req=doc&amp;base=LAW&amp;n=511403&amp;date=26.01.2026&amp;dst=100962&amp;field=134" TargetMode = "External"/><Relationship Id="rId33" Type="http://schemas.openxmlformats.org/officeDocument/2006/relationships/hyperlink" Target="https://login.consultant.ru/link/?req=doc&amp;base=LAW&amp;n=446626&amp;date=26.01.2026&amp;dst=100013&amp;field=134" TargetMode = "External"/><Relationship Id="rId34" Type="http://schemas.openxmlformats.org/officeDocument/2006/relationships/hyperlink" Target="https://login.consultant.ru/link/?req=doc&amp;base=LAW&amp;n=455066&amp;date=26.01.2026&amp;dst=100005&amp;field=134" TargetMode = "External"/><Relationship Id="rId35" Type="http://schemas.openxmlformats.org/officeDocument/2006/relationships/hyperlink" Target="https://login.consultant.ru/link/?req=doc&amp;base=LAW&amp;n=518004&amp;date=26.01.2026&amp;dst=100005&amp;field=134" TargetMode = "External"/><Relationship Id="rId36" Type="http://schemas.openxmlformats.org/officeDocument/2006/relationships/hyperlink" Target="https://login.consultant.ru/link/?req=doc&amp;base=LAW&amp;n=180671&amp;date=26.01.2026&amp;dst=100009&amp;field=134" TargetMode = "External"/><Relationship Id="rId37" Type="http://schemas.openxmlformats.org/officeDocument/2006/relationships/hyperlink" Target="https://login.consultant.ru/link/?req=doc&amp;base=LAW&amp;n=177288&amp;date=26.01.2026&amp;dst=100010&amp;field=134" TargetMode = "External"/><Relationship Id="rId38" Type="http://schemas.openxmlformats.org/officeDocument/2006/relationships/hyperlink" Target="https://login.consultant.ru/link/?req=doc&amp;base=LAW&amp;n=180671&amp;date=26.01.2026&amp;dst=100011&amp;field=134" TargetMode = "External"/><Relationship Id="rId39" Type="http://schemas.openxmlformats.org/officeDocument/2006/relationships/hyperlink" Target="https://login.consultant.ru/link/?req=doc&amp;base=LAW&amp;n=523937&amp;date=26.01.2026&amp;dst=100109&amp;field=134" TargetMode = "External"/><Relationship Id="rId40" Type="http://schemas.openxmlformats.org/officeDocument/2006/relationships/hyperlink" Target="https://login.consultant.ru/link/?req=doc&amp;base=LAW&amp;n=455066&amp;date=26.01.2026&amp;dst=100009&amp;field=134" TargetMode = "External"/><Relationship Id="rId41" Type="http://schemas.openxmlformats.org/officeDocument/2006/relationships/hyperlink" Target="https://login.consultant.ru/link/?req=doc&amp;base=LAW&amp;n=162850&amp;date=26.01.2026&amp;dst=100016&amp;field=134" TargetMode = "External"/><Relationship Id="rId42" Type="http://schemas.openxmlformats.org/officeDocument/2006/relationships/hyperlink" Target="https://login.consultant.ru/link/?req=doc&amp;base=LAW&amp;n=162850&amp;date=26.01.2026&amp;dst=100017&amp;field=134" TargetMode = "External"/><Relationship Id="rId43" Type="http://schemas.openxmlformats.org/officeDocument/2006/relationships/hyperlink" Target="https://login.consultant.ru/link/?req=doc&amp;base=LAW&amp;n=162850&amp;date=26.01.2026&amp;dst=100019&amp;field=134" TargetMode = "External"/><Relationship Id="rId44" Type="http://schemas.openxmlformats.org/officeDocument/2006/relationships/hyperlink" Target="https://login.consultant.ru/link/?req=doc&amp;base=LAW&amp;n=162850&amp;date=26.01.2026&amp;dst=100020&amp;field=134" TargetMode = "External"/><Relationship Id="rId45" Type="http://schemas.openxmlformats.org/officeDocument/2006/relationships/hyperlink" Target="https://login.consultant.ru/link/?req=doc&amp;base=LAW&amp;n=162850&amp;date=26.01.2026&amp;dst=100021&amp;field=134" TargetMode = "External"/><Relationship Id="rId46" Type="http://schemas.openxmlformats.org/officeDocument/2006/relationships/hyperlink" Target="https://login.consultant.ru/link/?req=doc&amp;base=LAW&amp;n=177288&amp;date=26.01.2026&amp;dst=100012&amp;field=134" TargetMode = "External"/><Relationship Id="rId47" Type="http://schemas.openxmlformats.org/officeDocument/2006/relationships/hyperlink" Target="https://login.consultant.ru/link/?req=doc&amp;base=LAW&amp;n=180671&amp;date=26.01.2026&amp;dst=100021&amp;field=134" TargetMode = "External"/><Relationship Id="rId48" Type="http://schemas.openxmlformats.org/officeDocument/2006/relationships/hyperlink" Target="https://login.consultant.ru/link/?req=doc&amp;base=LAW&amp;n=180671&amp;date=26.01.2026&amp;dst=100021&amp;field=134" TargetMode = "External"/><Relationship Id="rId49" Type="http://schemas.openxmlformats.org/officeDocument/2006/relationships/hyperlink" Target="https://login.consultant.ru/link/?req=doc&amp;base=LAW&amp;n=180671&amp;date=26.01.2026&amp;dst=100021&amp;field=134" TargetMode = "External"/><Relationship Id="rId50" Type="http://schemas.openxmlformats.org/officeDocument/2006/relationships/hyperlink" Target="https://login.consultant.ru/link/?req=doc&amp;base=LAW&amp;n=180671&amp;date=26.01.2026&amp;dst=100021&amp;field=134" TargetMode = "External"/><Relationship Id="rId51" Type="http://schemas.openxmlformats.org/officeDocument/2006/relationships/hyperlink" Target="https://login.consultant.ru/link/?req=doc&amp;base=LAW&amp;n=180671&amp;date=26.01.2026&amp;dst=100013&amp;field=134" TargetMode = "External"/><Relationship Id="rId52" Type="http://schemas.openxmlformats.org/officeDocument/2006/relationships/hyperlink" Target="https://login.consultant.ru/link/?req=doc&amp;base=LAW&amp;n=167057&amp;date=26.01.2026&amp;dst=100010&amp;field=134" TargetMode = "External"/><Relationship Id="rId53" Type="http://schemas.openxmlformats.org/officeDocument/2006/relationships/hyperlink" Target="https://login.consultant.ru/link/?req=doc&amp;base=LAW&amp;n=180671&amp;date=26.01.2026&amp;dst=100022&amp;field=134" TargetMode = "External"/><Relationship Id="rId54" Type="http://schemas.openxmlformats.org/officeDocument/2006/relationships/hyperlink" Target="https://login.consultant.ru/link/?req=doc&amp;base=LAW&amp;n=523306&amp;date=26.01.2026&amp;dst=71&amp;field=134" TargetMode = "External"/><Relationship Id="rId55" Type="http://schemas.openxmlformats.org/officeDocument/2006/relationships/hyperlink" Target="https://login.consultant.ru/link/?req=doc&amp;base=LAW&amp;n=523948&amp;date=26.01.2026&amp;dst=100045&amp;field=134" TargetMode = "External"/><Relationship Id="rId56" Type="http://schemas.openxmlformats.org/officeDocument/2006/relationships/hyperlink" Target="https://login.consultant.ru/link/?req=doc&amp;base=LAW&amp;n=167057&amp;date=26.01.2026&amp;dst=100011&amp;field=134" TargetMode = "External"/><Relationship Id="rId57" Type="http://schemas.openxmlformats.org/officeDocument/2006/relationships/hyperlink" Target="https://login.consultant.ru/link/?req=doc&amp;base=LAW&amp;n=180671&amp;date=26.01.2026&amp;dst=100022&amp;field=134" TargetMode = "External"/><Relationship Id="rId58" Type="http://schemas.openxmlformats.org/officeDocument/2006/relationships/hyperlink" Target="https://login.consultant.ru/link/?req=doc&amp;base=LAW&amp;n=523948&amp;date=26.01.2026&amp;dst=100045&amp;field=134" TargetMode = "External"/><Relationship Id="rId59" Type="http://schemas.openxmlformats.org/officeDocument/2006/relationships/hyperlink" Target="https://login.consultant.ru/link/?req=doc&amp;base=LAW&amp;n=167057&amp;date=26.01.2026&amp;dst=100014&amp;field=134" TargetMode = "External"/><Relationship Id="rId60" Type="http://schemas.openxmlformats.org/officeDocument/2006/relationships/hyperlink" Target="https://login.consultant.ru/link/?req=doc&amp;base=LAW&amp;n=167057&amp;date=26.01.2026&amp;dst=100016&amp;field=134" TargetMode = "External"/><Relationship Id="rId61" Type="http://schemas.openxmlformats.org/officeDocument/2006/relationships/hyperlink" Target="https://login.consultant.ru/link/?req=doc&amp;base=LAW&amp;n=167057&amp;date=26.01.2026&amp;dst=100018&amp;field=134" TargetMode = "External"/><Relationship Id="rId62" Type="http://schemas.openxmlformats.org/officeDocument/2006/relationships/hyperlink" Target="https://login.consultant.ru/link/?req=doc&amp;base=LAW&amp;n=167057&amp;date=26.01.2026&amp;dst=100019&amp;field=134" TargetMode = "External"/><Relationship Id="rId63" Type="http://schemas.openxmlformats.org/officeDocument/2006/relationships/hyperlink" Target="https://login.consultant.ru/link/?req=doc&amp;base=LAW&amp;n=167057&amp;date=26.01.2026&amp;dst=100021&amp;field=134" TargetMode = "External"/><Relationship Id="rId64" Type="http://schemas.openxmlformats.org/officeDocument/2006/relationships/hyperlink" Target="https://login.consultant.ru/link/?req=doc&amp;base=LAW&amp;n=200439&amp;date=26.01.2026&amp;dst=100025&amp;field=134" TargetMode = "External"/><Relationship Id="rId65" Type="http://schemas.openxmlformats.org/officeDocument/2006/relationships/hyperlink" Target="https://login.consultant.ru/link/?req=doc&amp;base=LAW&amp;n=368206&amp;date=26.01.2026&amp;dst=100005&amp;field=134" TargetMode = "External"/><Relationship Id="rId66" Type="http://schemas.openxmlformats.org/officeDocument/2006/relationships/hyperlink" Target="https://login.consultant.ru/link/?req=doc&amp;base=LAW&amp;n=422558&amp;date=26.01.2026&amp;dst=100024&amp;field=134" TargetMode = "External"/><Relationship Id="rId67" Type="http://schemas.openxmlformats.org/officeDocument/2006/relationships/hyperlink" Target="https://login.consultant.ru/link/?req=doc&amp;base=LAW&amp;n=518004&amp;date=26.01.2026&amp;dst=100005&amp;field=134" TargetMode = "External"/><Relationship Id="rId68" Type="http://schemas.openxmlformats.org/officeDocument/2006/relationships/hyperlink" Target="https://login.consultant.ru/link/?req=doc&amp;base=LAW&amp;n=167057&amp;date=26.01.2026&amp;dst=100022&amp;field=134" TargetMode = "External"/><Relationship Id="rId69" Type="http://schemas.openxmlformats.org/officeDocument/2006/relationships/hyperlink" Target="https://login.consultant.ru/link/?req=doc&amp;base=LAW&amp;n=167057&amp;date=26.01.2026&amp;dst=100023&amp;field=134" TargetMode = "External"/><Relationship Id="rId70" Type="http://schemas.openxmlformats.org/officeDocument/2006/relationships/hyperlink" Target="https://login.consultant.ru/link/?req=doc&amp;base=LAW&amp;n=167057&amp;date=26.01.2026&amp;dst=100024&amp;field=134" TargetMode = "External"/><Relationship Id="rId71" Type="http://schemas.openxmlformats.org/officeDocument/2006/relationships/hyperlink" Target="https://login.consultant.ru/link/?req=doc&amp;base=LAW&amp;n=523306&amp;date=26.01.2026" TargetMode = "External"/><Relationship Id="rId72" Type="http://schemas.openxmlformats.org/officeDocument/2006/relationships/hyperlink" Target="https://login.consultant.ru/link/?req=doc&amp;base=LAW&amp;n=167057&amp;date=26.01.2026&amp;dst=100025&amp;field=134" TargetMode = "External"/><Relationship Id="rId73" Type="http://schemas.openxmlformats.org/officeDocument/2006/relationships/hyperlink" Target="https://login.consultant.ru/link/?req=doc&amp;base=LAW&amp;n=200439&amp;date=26.01.2026&amp;dst=100026&amp;field=134" TargetMode = "External"/><Relationship Id="rId74" Type="http://schemas.openxmlformats.org/officeDocument/2006/relationships/hyperlink" Target="https://login.consultant.ru/link/?req=doc&amp;base=LAW&amp;n=502260&amp;date=26.01.2026&amp;dst=31&amp;field=134" TargetMode = "External"/><Relationship Id="rId75" Type="http://schemas.openxmlformats.org/officeDocument/2006/relationships/hyperlink" Target="https://login.consultant.ru/link/?req=doc&amp;base=LAW&amp;n=523290&amp;date=26.01.2026" TargetMode = "External"/><Relationship Id="rId76" Type="http://schemas.openxmlformats.org/officeDocument/2006/relationships/hyperlink" Target="https://login.consultant.ru/link/?req=doc&amp;base=LAW&amp;n=200439&amp;date=26.01.2026&amp;dst=100028&amp;field=134" TargetMode = "External"/><Relationship Id="rId77" Type="http://schemas.openxmlformats.org/officeDocument/2006/relationships/hyperlink" Target="https://login.consultant.ru/link/?req=doc&amp;base=LAW&amp;n=200439&amp;date=26.01.2026&amp;dst=100029&amp;field=134" TargetMode = "External"/><Relationship Id="rId78" Type="http://schemas.openxmlformats.org/officeDocument/2006/relationships/hyperlink" Target="https://login.consultant.ru/link/?req=doc&amp;base=LAW&amp;n=422558&amp;date=26.01.2026&amp;dst=100026&amp;field=134" TargetMode = "External"/><Relationship Id="rId79" Type="http://schemas.openxmlformats.org/officeDocument/2006/relationships/hyperlink" Target="https://login.consultant.ru/link/?req=doc&amp;base=LAW&amp;n=200439&amp;date=26.01.2026&amp;dst=100030&amp;field=134" TargetMode = "External"/><Relationship Id="rId80" Type="http://schemas.openxmlformats.org/officeDocument/2006/relationships/hyperlink" Target="https://login.consultant.ru/link/?req=doc&amp;base=LAW&amp;n=422558&amp;date=26.01.2026&amp;dst=100027&amp;field=134" TargetMode = "External"/><Relationship Id="rId81" Type="http://schemas.openxmlformats.org/officeDocument/2006/relationships/hyperlink" Target="https://login.consultant.ru/link/?req=doc&amp;base=LAW&amp;n=518004&amp;date=26.01.2026&amp;dst=100009&amp;field=134" TargetMode = "External"/><Relationship Id="rId82" Type="http://schemas.openxmlformats.org/officeDocument/2006/relationships/hyperlink" Target="https://login.consultant.ru/link/?req=doc&amp;base=LAW&amp;n=502260&amp;date=26.01.2026" TargetMode = "External"/><Relationship Id="rId83" Type="http://schemas.openxmlformats.org/officeDocument/2006/relationships/hyperlink" Target="https://login.consultant.ru/link/?req=doc&amp;base=LAW&amp;n=422558&amp;date=26.01.2026&amp;dst=100028&amp;field=134" TargetMode = "External"/><Relationship Id="rId84" Type="http://schemas.openxmlformats.org/officeDocument/2006/relationships/hyperlink" Target="https://login.consultant.ru/link/?req=doc&amp;base=LAW&amp;n=521676&amp;date=26.01.2026&amp;dst=922&amp;field=134" TargetMode = "External"/><Relationship Id="rId85" Type="http://schemas.openxmlformats.org/officeDocument/2006/relationships/hyperlink" Target="https://login.consultant.ru/link/?req=doc&amp;base=LAW&amp;n=521676&amp;date=26.01.2026&amp;dst=915&amp;field=134" TargetMode = "External"/><Relationship Id="rId86" Type="http://schemas.openxmlformats.org/officeDocument/2006/relationships/hyperlink" Target="https://login.consultant.ru/link/?req=doc&amp;base=LAW&amp;n=518004&amp;date=26.01.2026&amp;dst=100011&amp;field=134" TargetMode = "External"/><Relationship Id="rId87" Type="http://schemas.openxmlformats.org/officeDocument/2006/relationships/hyperlink" Target="https://login.consultant.ru/link/?req=doc&amp;base=LAW&amp;n=368206&amp;date=26.01.2026&amp;dst=100005&amp;field=134" TargetMode = "External"/><Relationship Id="rId88" Type="http://schemas.openxmlformats.org/officeDocument/2006/relationships/hyperlink" Target="https://login.consultant.ru/link/?req=doc&amp;base=LAW&amp;n=518004&amp;date=26.01.2026&amp;dst=100013&amp;field=134" TargetMode = "External"/><Relationship Id="rId89" Type="http://schemas.openxmlformats.org/officeDocument/2006/relationships/hyperlink" Target="https://login.consultant.ru/link/?req=doc&amp;base=LAW&amp;n=368206&amp;date=26.01.2026&amp;dst=100005&amp;field=134" TargetMode = "External"/><Relationship Id="rId90" Type="http://schemas.openxmlformats.org/officeDocument/2006/relationships/hyperlink" Target="https://login.consultant.ru/link/?req=doc&amp;base=LAW&amp;n=422558&amp;date=26.01.2026&amp;dst=100029&amp;field=134" TargetMode = "External"/><Relationship Id="rId91" Type="http://schemas.openxmlformats.org/officeDocument/2006/relationships/hyperlink" Target="https://login.consultant.ru/link/?req=doc&amp;base=LAW&amp;n=518004&amp;date=26.01.2026&amp;dst=100014&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22.07.2013 N 613
(ред. от 30.10.2025)
"О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
(вместе </dc:title>
  <dcterms:created xsi:type="dcterms:W3CDTF">2026-01-26T08:46:45Z</dcterms:created>
</cp:coreProperties>
</file>