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B44111">
            <w:pPr>
              <w:pStyle w:val="ConsPlusTitlePage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0F6185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Правительства РФ от 26.02.2010 N 96</w:t>
            </w:r>
            <w:r>
              <w:rPr>
                <w:sz w:val="48"/>
                <w:szCs w:val="48"/>
              </w:rPr>
              <w:br/>
              <w:t>(ред. от 10.07.2017)</w:t>
            </w:r>
            <w:r>
              <w:rPr>
                <w:sz w:val="48"/>
                <w:szCs w:val="48"/>
              </w:rPr>
              <w:br/>
              <w:t>"Об антикоррупционной экспертизе нормативных правовых актов и проектов нормативных правовых актов"</w:t>
            </w:r>
            <w:r>
              <w:rPr>
                <w:sz w:val="48"/>
                <w:szCs w:val="48"/>
              </w:rPr>
              <w:br/>
              <w:t>(вместе с "Правилами проведения антикоррупционной экспертизы нормативных правовых акто</w:t>
            </w:r>
            <w:r>
              <w:rPr>
                <w:sz w:val="48"/>
                <w:szCs w:val="48"/>
              </w:rPr>
              <w:t>в и проектов нормативных правовых актов", "Методикой проведения антикоррупционной экспертизы нормативных правовых актов и проектов нормативных правовых актов")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0F6185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21.12.2023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0F6185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0F6185">
      <w:pPr>
        <w:pStyle w:val="ConsPlusNormal"/>
        <w:jc w:val="both"/>
        <w:outlineLvl w:val="0"/>
      </w:pPr>
    </w:p>
    <w:p w:rsidR="00000000" w:rsidRDefault="000F618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0F6185">
      <w:pPr>
        <w:pStyle w:val="ConsPlusTitle"/>
        <w:jc w:val="center"/>
      </w:pPr>
    </w:p>
    <w:p w:rsidR="00000000" w:rsidRDefault="000F6185">
      <w:pPr>
        <w:pStyle w:val="ConsPlusTitle"/>
        <w:jc w:val="center"/>
      </w:pPr>
      <w:r>
        <w:t>ПОСТАНОВЛЕНИЕ</w:t>
      </w:r>
    </w:p>
    <w:p w:rsidR="00000000" w:rsidRDefault="000F6185">
      <w:pPr>
        <w:pStyle w:val="ConsPlusTitle"/>
        <w:jc w:val="center"/>
      </w:pPr>
      <w:r>
        <w:t>от 26 февраля 2010 г. N 96</w:t>
      </w:r>
    </w:p>
    <w:p w:rsidR="00000000" w:rsidRDefault="000F6185">
      <w:pPr>
        <w:pStyle w:val="ConsPlusTitle"/>
        <w:jc w:val="center"/>
      </w:pPr>
    </w:p>
    <w:p w:rsidR="00000000" w:rsidRDefault="000F6185">
      <w:pPr>
        <w:pStyle w:val="ConsPlusTitle"/>
        <w:jc w:val="center"/>
      </w:pPr>
      <w:r>
        <w:t>ОБ АНТИКОРРУПЦИОННОЙ ЭКСПЕРТИЗЕ</w:t>
      </w:r>
    </w:p>
    <w:p w:rsidR="00000000" w:rsidRDefault="000F6185">
      <w:pPr>
        <w:pStyle w:val="ConsPlusTitle"/>
        <w:jc w:val="center"/>
      </w:pPr>
      <w:r>
        <w:t>НОРМАТИВНЫХ ПРАВОВЫХ АКТОВ И ПРОЕКТОВ НОРМАТИВНЫХ</w:t>
      </w:r>
    </w:p>
    <w:p w:rsidR="00000000" w:rsidRDefault="000F6185">
      <w:pPr>
        <w:pStyle w:val="ConsPlusTitle"/>
        <w:jc w:val="center"/>
      </w:pPr>
      <w:r>
        <w:t>ПРАВОВЫХ АКТОВ</w:t>
      </w:r>
    </w:p>
    <w:p w:rsidR="00000000" w:rsidRDefault="000F6185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F618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F618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0F618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0F618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9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000000" w:rsidRDefault="000F618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27.03.2013 </w:t>
            </w:r>
            <w:hyperlink r:id="rId10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11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000000" w:rsidRDefault="000F618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30.01.2015 </w:t>
            </w:r>
            <w:hyperlink r:id="rId12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3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000000" w:rsidRDefault="000F618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10.07.2017 </w:t>
            </w:r>
            <w:hyperlink r:id="rId14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F618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0F6185">
      <w:pPr>
        <w:pStyle w:val="ConsPlusNormal"/>
        <w:jc w:val="center"/>
      </w:pPr>
    </w:p>
    <w:p w:rsidR="00000000" w:rsidRDefault="000F618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"Об антико</w:t>
      </w:r>
      <w:r>
        <w:t>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>1. Утвердить прилагаемые:</w:t>
      </w:r>
    </w:p>
    <w:p w:rsidR="00000000" w:rsidRDefault="000F6185">
      <w:pPr>
        <w:pStyle w:val="ConsPlusNormal"/>
        <w:spacing w:before="200"/>
        <w:ind w:firstLine="540"/>
        <w:jc w:val="both"/>
      </w:pPr>
      <w:hyperlink w:anchor="Par36" w:tooltip="ПРАВИЛА" w:history="1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</w:t>
      </w:r>
      <w:r>
        <w:t>ых правовых актов и проектов нормативных правовых актов;</w:t>
      </w:r>
    </w:p>
    <w:p w:rsidR="00000000" w:rsidRDefault="000F6185">
      <w:pPr>
        <w:pStyle w:val="ConsPlusNormal"/>
        <w:spacing w:before="200"/>
        <w:ind w:firstLine="540"/>
        <w:jc w:val="both"/>
      </w:pPr>
      <w:hyperlink w:anchor="Par111" w:tooltip="МЕТОДИКА" w:history="1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000000" w:rsidRDefault="000F6185">
      <w:pPr>
        <w:pStyle w:val="ConsPlusNormal"/>
        <w:spacing w:before="200"/>
        <w:ind w:firstLine="540"/>
        <w:jc w:val="both"/>
      </w:pP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</w:t>
      </w:r>
      <w:r>
        <w:t>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000000" w:rsidRDefault="000F6185">
      <w:pPr>
        <w:pStyle w:val="ConsPlusNormal"/>
        <w:spacing w:before="200"/>
        <w:ind w:firstLine="540"/>
        <w:jc w:val="both"/>
      </w:pPr>
      <w:hyperlink r:id="rId17" w:history="1">
        <w:r>
          <w:rPr>
            <w:color w:val="0000FF"/>
          </w:rPr>
          <w:t>Постановление</w:t>
        </w:r>
      </w:hyperlink>
      <w:r>
        <w:t xml:space="preserve"> П</w:t>
      </w:r>
      <w:r>
        <w:t>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</w:t>
      </w:r>
      <w:r>
        <w:t>брание законодательства Российской Федерации, 2009, N 10, ст. 1241).</w:t>
      </w:r>
    </w:p>
    <w:p w:rsidR="00000000" w:rsidRDefault="000F6185">
      <w:pPr>
        <w:pStyle w:val="ConsPlusNormal"/>
        <w:ind w:firstLine="540"/>
        <w:jc w:val="both"/>
      </w:pPr>
    </w:p>
    <w:p w:rsidR="00000000" w:rsidRDefault="000F6185">
      <w:pPr>
        <w:pStyle w:val="ConsPlusNormal"/>
        <w:jc w:val="right"/>
      </w:pPr>
      <w:r>
        <w:t>Председатель Правительства</w:t>
      </w:r>
    </w:p>
    <w:p w:rsidR="00000000" w:rsidRDefault="000F6185">
      <w:pPr>
        <w:pStyle w:val="ConsPlusNormal"/>
        <w:jc w:val="right"/>
      </w:pPr>
      <w:r>
        <w:t>Российской Федерации</w:t>
      </w:r>
    </w:p>
    <w:p w:rsidR="00000000" w:rsidRDefault="000F6185">
      <w:pPr>
        <w:pStyle w:val="ConsPlusNormal"/>
        <w:jc w:val="right"/>
      </w:pPr>
      <w:r>
        <w:t>В.ПУТИН</w:t>
      </w:r>
    </w:p>
    <w:p w:rsidR="00000000" w:rsidRDefault="000F6185">
      <w:pPr>
        <w:pStyle w:val="ConsPlusNormal"/>
        <w:ind w:firstLine="540"/>
        <w:jc w:val="both"/>
      </w:pPr>
    </w:p>
    <w:p w:rsidR="00000000" w:rsidRDefault="000F6185">
      <w:pPr>
        <w:pStyle w:val="ConsPlusNormal"/>
        <w:ind w:firstLine="540"/>
        <w:jc w:val="both"/>
      </w:pPr>
    </w:p>
    <w:p w:rsidR="00000000" w:rsidRDefault="000F6185">
      <w:pPr>
        <w:pStyle w:val="ConsPlusNormal"/>
        <w:ind w:firstLine="540"/>
        <w:jc w:val="both"/>
      </w:pPr>
    </w:p>
    <w:p w:rsidR="00000000" w:rsidRDefault="000F6185">
      <w:pPr>
        <w:pStyle w:val="ConsPlusNormal"/>
        <w:ind w:firstLine="540"/>
        <w:jc w:val="both"/>
      </w:pPr>
    </w:p>
    <w:p w:rsidR="00000000" w:rsidRDefault="000F6185">
      <w:pPr>
        <w:pStyle w:val="ConsPlusNormal"/>
        <w:ind w:firstLine="540"/>
        <w:jc w:val="both"/>
      </w:pPr>
    </w:p>
    <w:p w:rsidR="00000000" w:rsidRDefault="000F6185">
      <w:pPr>
        <w:pStyle w:val="ConsPlusNormal"/>
        <w:jc w:val="right"/>
        <w:outlineLvl w:val="0"/>
      </w:pPr>
      <w:r>
        <w:t>Утверждены</w:t>
      </w:r>
    </w:p>
    <w:p w:rsidR="00000000" w:rsidRDefault="000F6185">
      <w:pPr>
        <w:pStyle w:val="ConsPlusNormal"/>
        <w:jc w:val="right"/>
      </w:pPr>
      <w:r>
        <w:t>Постановлением Правительства</w:t>
      </w:r>
    </w:p>
    <w:p w:rsidR="00000000" w:rsidRDefault="000F6185">
      <w:pPr>
        <w:pStyle w:val="ConsPlusNormal"/>
        <w:jc w:val="right"/>
      </w:pPr>
      <w:r>
        <w:t>Российской Федерации</w:t>
      </w:r>
    </w:p>
    <w:p w:rsidR="00000000" w:rsidRDefault="000F6185">
      <w:pPr>
        <w:pStyle w:val="ConsPlusNormal"/>
        <w:jc w:val="right"/>
      </w:pPr>
      <w:r>
        <w:t>от 26 февраля 2010 г. N 96</w:t>
      </w:r>
    </w:p>
    <w:p w:rsidR="00000000" w:rsidRDefault="000F6185">
      <w:pPr>
        <w:pStyle w:val="ConsPlusNormal"/>
        <w:ind w:firstLine="540"/>
        <w:jc w:val="both"/>
      </w:pPr>
    </w:p>
    <w:p w:rsidR="00000000" w:rsidRDefault="000F6185">
      <w:pPr>
        <w:pStyle w:val="ConsPlusTitle"/>
        <w:jc w:val="center"/>
      </w:pPr>
      <w:bookmarkStart w:id="1" w:name="Par36"/>
      <w:bookmarkEnd w:id="1"/>
      <w:r>
        <w:t>ПРАВИЛА</w:t>
      </w:r>
    </w:p>
    <w:p w:rsidR="00000000" w:rsidRDefault="000F6185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000000" w:rsidRDefault="000F6185">
      <w:pPr>
        <w:pStyle w:val="ConsPlusTitle"/>
        <w:jc w:val="center"/>
      </w:pPr>
      <w:r>
        <w:t>ПРАВОВЫХ АКТОВ И ПРОЕКТОВ НОРМАТИВНЫХ ПРАВОВЫХ АКТОВ</w:t>
      </w:r>
    </w:p>
    <w:p w:rsidR="00000000" w:rsidRDefault="000F6185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F618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F618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0F618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0F618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18" w:history="1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000000" w:rsidRDefault="000F618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27.03.2013 </w:t>
            </w:r>
            <w:hyperlink r:id="rId19" w:history="1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20" w:history="1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000000" w:rsidRDefault="000F618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30.01.2015 </w:t>
            </w:r>
            <w:hyperlink r:id="rId21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22" w:history="1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000000" w:rsidRDefault="000F618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10.07.2017 </w:t>
            </w:r>
            <w:hyperlink r:id="rId23" w:history="1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F618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0F6185">
      <w:pPr>
        <w:pStyle w:val="ConsPlusNormal"/>
        <w:ind w:firstLine="540"/>
        <w:jc w:val="both"/>
      </w:pPr>
    </w:p>
    <w:p w:rsidR="00000000" w:rsidRDefault="000F6185">
      <w:pPr>
        <w:pStyle w:val="ConsPlusNormal"/>
        <w:ind w:firstLine="540"/>
        <w:jc w:val="both"/>
      </w:pPr>
      <w: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</w:t>
      </w:r>
      <w:r>
        <w:t>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ar111" w:tooltip="МЕТОДИКА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000000" w:rsidRDefault="000F6185">
      <w:pPr>
        <w:pStyle w:val="ConsPlusNormal"/>
        <w:spacing w:before="200"/>
        <w:ind w:firstLine="540"/>
        <w:jc w:val="both"/>
      </w:pPr>
      <w:bookmarkStart w:id="2" w:name="Par47"/>
      <w:bookmarkEnd w:id="2"/>
      <w:r>
        <w:t>а) проект</w:t>
      </w:r>
      <w:r>
        <w:t>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</w:t>
      </w:r>
      <w:r>
        <w:t>нии их правовой экспертизы;</w:t>
      </w:r>
    </w:p>
    <w:p w:rsidR="00000000" w:rsidRDefault="000F6185">
      <w:pPr>
        <w:pStyle w:val="ConsPlusNormal"/>
        <w:spacing w:before="200"/>
        <w:ind w:firstLine="540"/>
        <w:jc w:val="both"/>
      </w:pPr>
      <w:bookmarkStart w:id="3" w:name="Par48"/>
      <w:bookmarkEnd w:id="3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</w:t>
      </w:r>
      <w:r>
        <w:t>равовой экспертизы;</w:t>
      </w:r>
    </w:p>
    <w:p w:rsidR="00000000" w:rsidRDefault="000F6185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24" w:history="1">
        <w:r>
          <w:rPr>
            <w:color w:val="0000FF"/>
          </w:rPr>
          <w:t>N 274</w:t>
        </w:r>
      </w:hyperlink>
      <w:r>
        <w:t xml:space="preserve">, от 27.11.2013 </w:t>
      </w:r>
      <w:hyperlink r:id="rId25" w:history="1">
        <w:r>
          <w:rPr>
            <w:color w:val="0000FF"/>
          </w:rPr>
          <w:t>N 1075</w:t>
        </w:r>
      </w:hyperlink>
      <w:r>
        <w:t>)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</w:t>
      </w:r>
      <w:r>
        <w:t>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>г) нормативны</w:t>
      </w:r>
      <w:r>
        <w:t>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000000" w:rsidRDefault="000F6185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>3.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</w:t>
      </w:r>
      <w:r>
        <w:t xml:space="preserve"> Министерства юстиции Российской Федерации по </w:t>
      </w:r>
      <w:hyperlink r:id="rId27" w:history="1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000000" w:rsidRDefault="000F6185">
      <w:pPr>
        <w:pStyle w:val="ConsPlusNormal"/>
        <w:jc w:val="both"/>
      </w:pPr>
      <w:r>
        <w:t xml:space="preserve">(п. 3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>3(1). Разногласия, возникающие при оценке коррупциогенных факторов, указанных в заключении Мин</w:t>
      </w:r>
      <w:r>
        <w:t xml:space="preserve">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ar47" w:tooltip="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ar48" w:tooltip="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 w:history="1">
        <w:r>
          <w:rPr>
            <w:color w:val="0000FF"/>
          </w:rPr>
          <w:t>"б" пункта 2</w:t>
        </w:r>
      </w:hyperlink>
      <w:r>
        <w:t xml:space="preserve"> настоящих </w:t>
      </w:r>
      <w:r>
        <w:t xml:space="preserve">Правил, разрешаются в порядке, установленном </w:t>
      </w:r>
      <w:hyperlink r:id="rId29" w:history="1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Российской </w:t>
      </w:r>
      <w:r>
        <w:t>Федерации от 1 июня 2004 г. N 260 (далее 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 w:rsidR="00000000" w:rsidRDefault="000F6185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>Разногласия, возникающие при оценке коррупциогенных факторов, указанных в заключении Министерства юстиции Российской Федерации по результатам пр</w:t>
      </w:r>
      <w:r>
        <w:t xml:space="preserve">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</w:t>
      </w:r>
      <w:r>
        <w:t xml:space="preserve">межведомственный характер, разрешаются в порядке, </w:t>
      </w:r>
      <w:r>
        <w:lastRenderedPageBreak/>
        <w:t xml:space="preserve">установленном </w:t>
      </w:r>
      <w:hyperlink r:id="rId31" w:history="1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</w:t>
      </w:r>
      <w:r>
        <w:t xml:space="preserve">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000000" w:rsidRDefault="000F6185">
      <w:pPr>
        <w:pStyle w:val="ConsPlusNormal"/>
        <w:jc w:val="both"/>
      </w:pPr>
      <w:r>
        <w:t xml:space="preserve">(п. 3(1)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 xml:space="preserve">4. Независимая антикоррупционная экспертиза проводится юридическими лицами и физическими лицами, </w:t>
      </w:r>
      <w:hyperlink r:id="rId33" w:history="1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ar111" w:tooltip="МЕТОДИКА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</w:p>
    <w:p w:rsidR="00000000" w:rsidRDefault="000F6185">
      <w:pPr>
        <w:pStyle w:val="ConsPlusNormal"/>
        <w:jc w:val="both"/>
      </w:pPr>
      <w:r>
        <w:t xml:space="preserve">(п. 4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000000" w:rsidRDefault="000F6185">
      <w:pPr>
        <w:pStyle w:val="ConsPlusNormal"/>
        <w:spacing w:before="200"/>
        <w:ind w:firstLine="540"/>
        <w:jc w:val="both"/>
      </w:pPr>
      <w:bookmarkStart w:id="4" w:name="Par61"/>
      <w:bookmarkEnd w:id="4"/>
      <w:r>
        <w:t>5. В целях обеспечения возможности проведения независимой антикоррупционной экспертизы проектов федеральных за</w:t>
      </w:r>
      <w:r>
        <w:t>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</w:t>
      </w:r>
      <w:r>
        <w:t xml:space="preserve">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5" w:history="1">
        <w:r>
          <w:rPr>
            <w:color w:val="0000FF"/>
          </w:rPr>
          <w:t xml:space="preserve">пунктом </w:t>
        </w:r>
        <w:r>
          <w:rPr>
            <w:color w:val="0000FF"/>
          </w:rPr>
          <w:t>57</w:t>
        </w:r>
      </w:hyperlink>
      <w:r>
        <w:t xml:space="preserve"> Регламента Правительства, размещают эти проекты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</w:t>
      </w:r>
      <w:r>
        <w:t>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000000" w:rsidRDefault="000F6185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6" w:history="1">
        <w:r>
          <w:rPr>
            <w:color w:val="0000FF"/>
          </w:rPr>
          <w:t>N 1334</w:t>
        </w:r>
      </w:hyperlink>
      <w:r>
        <w:t xml:space="preserve">, от 27.03.2013 </w:t>
      </w:r>
      <w:hyperlink r:id="rId37" w:history="1">
        <w:r>
          <w:rPr>
            <w:color w:val="0000FF"/>
          </w:rPr>
          <w:t>N 274</w:t>
        </w:r>
      </w:hyperlink>
      <w:r>
        <w:t xml:space="preserve">, от 30.01.2015 </w:t>
      </w:r>
      <w:hyperlink r:id="rId38" w:history="1">
        <w:r>
          <w:rPr>
            <w:color w:val="0000FF"/>
          </w:rPr>
          <w:t>N 83</w:t>
        </w:r>
      </w:hyperlink>
      <w:r>
        <w:t>)</w:t>
      </w:r>
    </w:p>
    <w:p w:rsidR="00000000" w:rsidRDefault="000F6185">
      <w:pPr>
        <w:pStyle w:val="ConsPlusNormal"/>
        <w:spacing w:before="200"/>
        <w:ind w:firstLine="540"/>
        <w:jc w:val="both"/>
      </w:pPr>
      <w:bookmarkStart w:id="5" w:name="Par63"/>
      <w:bookmarkEnd w:id="5"/>
      <w:r>
        <w:t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</w:t>
      </w:r>
      <w:r>
        <w:t>.gov.ru в информационно-телекоммуникационной сети "Интернет" не менее чем на 7 дней.</w:t>
      </w:r>
    </w:p>
    <w:p w:rsidR="00000000" w:rsidRDefault="000F6185">
      <w:pPr>
        <w:pStyle w:val="ConsPlusNormal"/>
        <w:jc w:val="both"/>
      </w:pPr>
      <w:r>
        <w:t xml:space="preserve">(абзац введен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</w:t>
      </w:r>
      <w:r>
        <w:t xml:space="preserve"> 732)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40" w:history="1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1" w:history="1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</w:t>
      </w:r>
      <w:r>
        <w:t>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 и</w:t>
      </w:r>
      <w:r>
        <w:t xml:space="preserve">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000000" w:rsidRDefault="000F6185">
      <w:pPr>
        <w:pStyle w:val="ConsPlusNormal"/>
        <w:jc w:val="both"/>
      </w:pPr>
      <w:r>
        <w:t xml:space="preserve">(абзац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>В случае если в отношен</w:t>
      </w:r>
      <w:r>
        <w:t xml:space="preserve">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44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</w:t>
      </w:r>
      <w:r>
        <w:t>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</w:t>
      </w:r>
      <w:r>
        <w:t xml:space="preserve">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5" w:history="1">
        <w:r>
          <w:rPr>
            <w:color w:val="0000FF"/>
          </w:rPr>
          <w:t>Правилами</w:t>
        </w:r>
      </w:hyperlink>
      <w:r>
        <w:t xml:space="preserve"> раск</w:t>
      </w:r>
      <w:r>
        <w:t xml:space="preserve">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6" w:history="1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000000" w:rsidRDefault="000F6185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lastRenderedPageBreak/>
        <w:t>При этом по</w:t>
      </w:r>
      <w:r>
        <w:t>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</w:t>
      </w:r>
      <w:r>
        <w:t xml:space="preserve">нном </w:t>
      </w:r>
      <w:hyperlink w:anchor="Par61" w:tooltip="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пу...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ar63" w:tooltip="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&quot;Интернет&quot; не менее чем на 7 дней.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000000" w:rsidRDefault="000F6185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000000" w:rsidRDefault="000F6185">
      <w:pPr>
        <w:pStyle w:val="ConsPlusNormal"/>
        <w:spacing w:before="200"/>
        <w:ind w:firstLine="540"/>
        <w:jc w:val="both"/>
      </w:pPr>
      <w:bookmarkStart w:id="6" w:name="Par71"/>
      <w:bookmarkEnd w:id="6"/>
      <w:r>
        <w:t>6. В целях обеспечения возможности проведения независимой антикоррупционной эксперт</w:t>
      </w:r>
      <w:r>
        <w:t>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</w:t>
      </w:r>
      <w:r>
        <w:t>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</w:t>
      </w:r>
      <w:r>
        <w:t>скую службу федеральных органов исполнительной власти, иных государственных органов и организаций, размещают эти проекты на сайте regulation.gov.ru в информационно-телекоммуникационной сети "Интернет" с указанием дат начала и окончания приема заключений по</w:t>
      </w:r>
      <w:r>
        <w:t xml:space="preserve"> результатам независимой антикоррупционной экспертизы.</w:t>
      </w:r>
    </w:p>
    <w:p w:rsidR="00000000" w:rsidRDefault="000F6185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000000" w:rsidRDefault="000F6185">
      <w:pPr>
        <w:pStyle w:val="ConsPlusNormal"/>
        <w:spacing w:before="200"/>
        <w:ind w:firstLine="540"/>
        <w:jc w:val="both"/>
      </w:pPr>
      <w:bookmarkStart w:id="7" w:name="Par73"/>
      <w:bookmarkEnd w:id="7"/>
      <w:r>
        <w:t>Проекты указанных но</w:t>
      </w:r>
      <w:r>
        <w:t>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"Интернет" не менее чем на 7 дней.</w:t>
      </w:r>
    </w:p>
    <w:p w:rsidR="00000000" w:rsidRDefault="000F6185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>В случае если проекты нормативных правовых актов федеральных органов исполнительной власти регулируют отноше</w:t>
      </w:r>
      <w:r>
        <w:t xml:space="preserve">ния, предусмотренные </w:t>
      </w:r>
      <w:hyperlink r:id="rId51" w:history="1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</w:t>
      </w:r>
      <w:r>
        <w:t>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</w:t>
      </w:r>
      <w:r>
        <w:t xml:space="preserve">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52" w:history="1">
        <w:r>
          <w:rPr>
            <w:color w:val="0000FF"/>
          </w:rPr>
          <w:t>Правилами</w:t>
        </w:r>
      </w:hyperlink>
      <w:r>
        <w:t xml:space="preserve"> проведен</w:t>
      </w:r>
      <w:r>
        <w:t>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комиссии.</w:t>
      </w:r>
    </w:p>
    <w:p w:rsidR="00000000" w:rsidRDefault="000F6185">
      <w:pPr>
        <w:pStyle w:val="ConsPlusNormal"/>
        <w:jc w:val="both"/>
      </w:pPr>
      <w:r>
        <w:t xml:space="preserve">(абзац введен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10.07.2</w:t>
      </w:r>
      <w:r>
        <w:t>017 N 813)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55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</w:t>
      </w:r>
      <w:r>
        <w:t xml:space="preserve">онной экспертизы направляются в рамках общественного обсуждения, проводимого в соответствии с </w:t>
      </w:r>
      <w:hyperlink r:id="rId56" w:history="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</w:t>
      </w:r>
      <w:r>
        <w:t xml:space="preserve">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57" w:history="1">
        <w:r>
          <w:rPr>
            <w:color w:val="0000FF"/>
          </w:rPr>
          <w:t>п</w:t>
        </w:r>
        <w:r>
          <w:rPr>
            <w:color w:val="0000FF"/>
          </w:rPr>
          <w:t>унктом 11</w:t>
        </w:r>
      </w:hyperlink>
      <w:r>
        <w:t xml:space="preserve"> указанных Правил.</w:t>
      </w:r>
    </w:p>
    <w:p w:rsidR="00000000" w:rsidRDefault="000F6185">
      <w:pPr>
        <w:pStyle w:val="ConsPlusNormal"/>
        <w:jc w:val="both"/>
      </w:pPr>
      <w:r>
        <w:t xml:space="preserve">(абзац введен </w:t>
      </w:r>
      <w:hyperlink r:id="rId58" w:history="1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 xml:space="preserve">При этом повторное размещение указанных проектов </w:t>
      </w:r>
      <w:r>
        <w:t xml:space="preserve">нормативных правовых актов на сайте regulation.gov.ru в информационно-телекоммуникационной сети "Интернет" в порядке, установленном </w:t>
      </w:r>
      <w:hyperlink w:anchor="Par71" w:tooltip="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..." w:history="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ar73" w:tooltip="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&quot;Интернет&quot; не менее чем на 7 дней." w:history="1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</w:t>
      </w:r>
      <w:r>
        <w:t>ния их редакции по итогам публичных консультаций или общественного обсуждения.</w:t>
      </w:r>
    </w:p>
    <w:p w:rsidR="00000000" w:rsidRDefault="000F6185">
      <w:pPr>
        <w:pStyle w:val="ConsPlusNormal"/>
        <w:jc w:val="both"/>
      </w:pPr>
      <w:r>
        <w:t xml:space="preserve">(абзац введен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60" w:history="1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 xml:space="preserve">7(1). Юридические лица и физические лица, </w:t>
      </w:r>
      <w:hyperlink r:id="rId61" w:history="1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</w:t>
      </w:r>
      <w:r>
        <w:t xml:space="preserve">й антикоррупционной экспертизы нормативных правовых актов и проектов нормативных правовых актов, направляют на бумажном носителе и (или) в </w:t>
      </w:r>
      <w:r>
        <w:lastRenderedPageBreak/>
        <w:t>форме электронного документа: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>проектов федерал</w:t>
      </w:r>
      <w:r>
        <w:t>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</w:t>
      </w:r>
      <w:r>
        <w:t>ектов;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</w:t>
      </w:r>
      <w:r>
        <w:t>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</w:t>
      </w:r>
      <w:r>
        <w:t>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>б) копии заключений по рез</w:t>
      </w:r>
      <w:r>
        <w:t>ультатам независимой антикоррупционной экспертизы: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</w:t>
      </w:r>
      <w:r>
        <w:t xml:space="preserve">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</w:t>
      </w:r>
      <w:r>
        <w:t>их проектов - в Министерство юстиции Российской Федерации;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</w:t>
      </w:r>
      <w:r>
        <w:t>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</w:t>
      </w:r>
      <w:r>
        <w:t xml:space="preserve"> Федерации.</w:t>
      </w:r>
    </w:p>
    <w:p w:rsidR="00000000" w:rsidRDefault="000F6185">
      <w:pPr>
        <w:pStyle w:val="ConsPlusNormal"/>
        <w:jc w:val="both"/>
      </w:pPr>
      <w:r>
        <w:t xml:space="preserve">(п. 7(1) введен </w:t>
      </w:r>
      <w:hyperlink r:id="rId62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>7(2). Федеральные органы исполнительной власти, иные государствен</w:t>
      </w:r>
      <w:r>
        <w:t>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</w:t>
      </w:r>
      <w:r>
        <w:t>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</w:t>
      </w:r>
      <w:r>
        <w:t>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>В случае изменения адреса электронной почты, предназначенног</w:t>
      </w:r>
      <w:r>
        <w:t>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</w:t>
      </w:r>
      <w:r>
        <w:t xml:space="preserve">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</w:t>
      </w:r>
      <w:r>
        <w:t>нформирует об этом Министерство юстиции Российской Федерации.</w:t>
      </w:r>
    </w:p>
    <w:p w:rsidR="00000000" w:rsidRDefault="000F6185">
      <w:pPr>
        <w:pStyle w:val="ConsPlusNormal"/>
        <w:jc w:val="both"/>
      </w:pPr>
      <w:r>
        <w:t xml:space="preserve">(п. 7(2) введен </w:t>
      </w:r>
      <w:hyperlink r:id="rId63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>7(3). Заключени</w:t>
      </w:r>
      <w:r>
        <w:t>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</w:t>
      </w:r>
      <w:r>
        <w:t>льной власти.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 xml:space="preserve">Заключение по результатам независимой антикоррупционной экспертизы носит рекомендательный </w:t>
      </w:r>
      <w:r>
        <w:lastRenderedPageBreak/>
        <w:t>характер и подлежит обязательному рассмотрению органом, организацией или должностным лицом, которым оно направлено, в 30-дневный срок со дня его получен</w:t>
      </w:r>
      <w:r>
        <w:t>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</w:t>
      </w:r>
      <w:r>
        <w:t>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</w:t>
      </w:r>
      <w:r>
        <w:t>кта коррупциогенным фактором.</w:t>
      </w:r>
    </w:p>
    <w:p w:rsidR="00000000" w:rsidRDefault="000F6185">
      <w:pPr>
        <w:pStyle w:val="ConsPlusNormal"/>
        <w:jc w:val="both"/>
      </w:pPr>
      <w:r>
        <w:t xml:space="preserve">(абзац введен </w:t>
      </w:r>
      <w:hyperlink r:id="rId64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000000" w:rsidRDefault="000F6185">
      <w:pPr>
        <w:pStyle w:val="ConsPlusNormal"/>
        <w:jc w:val="both"/>
      </w:pPr>
      <w:r>
        <w:t xml:space="preserve">(п. 7(3) введен </w:t>
      </w:r>
      <w:hyperlink r:id="rId65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66" w:history="1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</w:t>
      </w:r>
      <w:r>
        <w:t>ной регистрации, возвращают такое заключение не позднее 30 дней после регистрации с указанием причин.</w:t>
      </w:r>
    </w:p>
    <w:p w:rsidR="00000000" w:rsidRDefault="000F6185">
      <w:pPr>
        <w:pStyle w:val="ConsPlusNormal"/>
        <w:jc w:val="both"/>
      </w:pPr>
      <w:r>
        <w:t xml:space="preserve">(п. 7(4) введен </w:t>
      </w:r>
      <w:hyperlink r:id="rId67" w:history="1">
        <w:r>
          <w:rPr>
            <w:color w:val="0000FF"/>
          </w:rPr>
          <w:t>Постановлением</w:t>
        </w:r>
      </w:hyperlink>
      <w:r>
        <w:t xml:space="preserve"> Правительства</w:t>
      </w:r>
      <w:r>
        <w:t xml:space="preserve"> РФ от 27.03.2013 N 274)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 xml:space="preserve">8. Проекты нормативных правовых актов, предусмотренные в </w:t>
      </w:r>
      <w:hyperlink w:anchor="Par61" w:tooltip="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пу..." w:history="1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</w:t>
      </w:r>
      <w:r>
        <w:t xml:space="preserve">ний по результатам независимой антикоррупционной экспертизы при условии соблюдения положений </w:t>
      </w:r>
      <w:hyperlink r:id="rId68" w:history="1">
        <w:r>
          <w:rPr>
            <w:color w:val="0000FF"/>
          </w:rPr>
          <w:t>части 3 статьи 5</w:t>
        </w:r>
      </w:hyperlink>
      <w:r>
        <w:t xml:space="preserve"> Федерального закона "Об антикоррупци</w:t>
      </w:r>
      <w:r>
        <w:t>онной экспертизе нормативных правовых актов и проектов нормативных правовых актов".</w:t>
      </w:r>
    </w:p>
    <w:p w:rsidR="00000000" w:rsidRDefault="000F6185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000000" w:rsidRDefault="000F6185">
      <w:pPr>
        <w:pStyle w:val="ConsPlusNormal"/>
        <w:ind w:firstLine="540"/>
        <w:jc w:val="both"/>
      </w:pPr>
    </w:p>
    <w:p w:rsidR="00000000" w:rsidRDefault="000F6185">
      <w:pPr>
        <w:pStyle w:val="ConsPlusNormal"/>
        <w:ind w:firstLine="540"/>
        <w:jc w:val="both"/>
      </w:pPr>
    </w:p>
    <w:p w:rsidR="00000000" w:rsidRDefault="000F6185">
      <w:pPr>
        <w:pStyle w:val="ConsPlusNormal"/>
        <w:ind w:firstLine="540"/>
        <w:jc w:val="both"/>
      </w:pPr>
    </w:p>
    <w:p w:rsidR="00000000" w:rsidRDefault="000F6185">
      <w:pPr>
        <w:pStyle w:val="ConsPlusNormal"/>
        <w:ind w:firstLine="540"/>
        <w:jc w:val="both"/>
      </w:pPr>
    </w:p>
    <w:p w:rsidR="00000000" w:rsidRDefault="000F6185">
      <w:pPr>
        <w:pStyle w:val="ConsPlusNormal"/>
        <w:ind w:firstLine="540"/>
        <w:jc w:val="both"/>
      </w:pPr>
    </w:p>
    <w:p w:rsidR="00000000" w:rsidRDefault="000F6185">
      <w:pPr>
        <w:pStyle w:val="ConsPlusNormal"/>
        <w:jc w:val="right"/>
        <w:outlineLvl w:val="0"/>
      </w:pPr>
      <w:r>
        <w:t>Утверждена</w:t>
      </w:r>
    </w:p>
    <w:p w:rsidR="00000000" w:rsidRDefault="000F6185">
      <w:pPr>
        <w:pStyle w:val="ConsPlusNormal"/>
        <w:jc w:val="right"/>
      </w:pPr>
      <w:r>
        <w:t>Постановлением Правительства</w:t>
      </w:r>
    </w:p>
    <w:p w:rsidR="00000000" w:rsidRDefault="000F6185">
      <w:pPr>
        <w:pStyle w:val="ConsPlusNormal"/>
        <w:jc w:val="right"/>
      </w:pPr>
      <w:r>
        <w:t>Российской Федерации</w:t>
      </w:r>
    </w:p>
    <w:p w:rsidR="00000000" w:rsidRDefault="000F6185">
      <w:pPr>
        <w:pStyle w:val="ConsPlusNormal"/>
        <w:jc w:val="right"/>
      </w:pPr>
      <w:r>
        <w:t>от 26 февраля 2010 г. N 96</w:t>
      </w:r>
    </w:p>
    <w:p w:rsidR="00000000" w:rsidRDefault="000F6185">
      <w:pPr>
        <w:pStyle w:val="ConsPlusNormal"/>
        <w:ind w:firstLine="540"/>
        <w:jc w:val="both"/>
      </w:pPr>
    </w:p>
    <w:p w:rsidR="00000000" w:rsidRDefault="000F6185">
      <w:pPr>
        <w:pStyle w:val="ConsPlusTitle"/>
        <w:jc w:val="center"/>
      </w:pPr>
      <w:bookmarkStart w:id="8" w:name="Par111"/>
      <w:bookmarkEnd w:id="8"/>
      <w:r>
        <w:t>МЕТОДИКА</w:t>
      </w:r>
    </w:p>
    <w:p w:rsidR="00000000" w:rsidRDefault="000F6185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000000" w:rsidRDefault="000F6185">
      <w:pPr>
        <w:pStyle w:val="ConsPlusTitle"/>
        <w:jc w:val="center"/>
      </w:pPr>
      <w:r>
        <w:t>ПРАВОВЫХ АКТОВ И ПРОЕКТОВ НОРМАТИВНЫХ ПРАВОВЫХ АКТОВ</w:t>
      </w:r>
    </w:p>
    <w:p w:rsidR="00000000" w:rsidRDefault="000F6185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F618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F618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0F618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0F618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7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18.07.2015 N 732)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F618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0F6185">
      <w:pPr>
        <w:pStyle w:val="ConsPlusNormal"/>
        <w:jc w:val="center"/>
      </w:pPr>
    </w:p>
    <w:p w:rsidR="00000000" w:rsidRDefault="000F6185">
      <w:pPr>
        <w:pStyle w:val="ConsPlusNormal"/>
        <w:ind w:firstLine="540"/>
        <w:jc w:val="both"/>
      </w:pPr>
      <w:r>
        <w:t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</w:t>
      </w:r>
      <w:r>
        <w:t xml:space="preserve"> нормативных правовых актов в целях выявления в них коррупциогенных факторов и их последующего устранения.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</w:t>
      </w:r>
      <w:r>
        <w:t>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>2. Для обеспечения обоснованности, объективности и проверяемости результатов антикоррупционн</w:t>
      </w:r>
      <w:r>
        <w:t>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lastRenderedPageBreak/>
        <w:t>3. Коррупциогенными факторами, устанавливающими для правоприменителя необоснованно широкие пределы усмотрения или возм</w:t>
      </w:r>
      <w:r>
        <w:t>ожность необоснованного применения исключений из общих правил, являются: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</w:t>
      </w:r>
      <w:r>
        <w:t>тного самоуправления или организации (их должностных лиц);</w:t>
      </w:r>
    </w:p>
    <w:p w:rsidR="00000000" w:rsidRDefault="000F6185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 xml:space="preserve">б) определение компетенции </w:t>
      </w:r>
      <w:r>
        <w:t>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000000" w:rsidRDefault="000F6185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>в) выборочное изменение объема прав - возможность необоснованного установления исключений из общего порядка для граждан и о</w:t>
      </w:r>
      <w:r>
        <w:t>рганизаций по усмотрению государственных органов, органов местного самоуправления или организаций (их должностных лиц);</w:t>
      </w:r>
    </w:p>
    <w:p w:rsidR="00000000" w:rsidRDefault="000F6185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</w:t>
      </w:r>
      <w:r>
        <w:t>и организации, принявшего первоначальный нормативный правовой акт;</w:t>
      </w:r>
    </w:p>
    <w:p w:rsidR="00000000" w:rsidRDefault="000F6185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000000" w:rsidRDefault="000F6185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</w:t>
      </w:r>
      <w:r>
        <w:t>ющих полномочий - установление общеобязательных правил поведения в подзаконном акте в условиях отсутствия закона;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</w:t>
      </w:r>
      <w:r>
        <w:t>ния или организациями (их должностными лицами) определенных действий либо одного из элементов такого порядка;</w:t>
      </w:r>
    </w:p>
    <w:p w:rsidR="00000000" w:rsidRDefault="000F6185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r>
        <w:t>РФ от 18.07.2015 N 732)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 права (блага);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</w:t>
      </w:r>
      <w:r>
        <w:t xml:space="preserve">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000000" w:rsidRDefault="000F6185">
      <w:pPr>
        <w:pStyle w:val="ConsPlusNormal"/>
        <w:jc w:val="both"/>
      </w:pPr>
      <w:r>
        <w:t xml:space="preserve">(пп. "и" введен </w:t>
      </w:r>
      <w:hyperlink r:id="rId77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>а) наличие завышенных требований</w:t>
      </w:r>
      <w:r>
        <w:t xml:space="preserve">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t>б) злоупотребление правом заявителя государственными органами, органами местного самоуп</w:t>
      </w:r>
      <w:r>
        <w:t>равления или организациями (их должностными лицами) - отсутствие четкой регламентации прав граждан и организаций;</w:t>
      </w:r>
    </w:p>
    <w:p w:rsidR="00000000" w:rsidRDefault="000F6185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</w:t>
      </w:r>
      <w:r>
        <w:t>тва РФ от 18.07.2015 N 732)</w:t>
      </w:r>
    </w:p>
    <w:p w:rsidR="00000000" w:rsidRDefault="000F6185">
      <w:pPr>
        <w:pStyle w:val="ConsPlusNormal"/>
        <w:spacing w:before="200"/>
        <w:ind w:firstLine="540"/>
        <w:jc w:val="both"/>
      </w:pPr>
      <w:r>
        <w:lastRenderedPageBreak/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000000" w:rsidRDefault="000F6185">
      <w:pPr>
        <w:pStyle w:val="ConsPlusNormal"/>
        <w:ind w:firstLine="540"/>
        <w:jc w:val="both"/>
      </w:pPr>
    </w:p>
    <w:p w:rsidR="00000000" w:rsidRDefault="000F6185">
      <w:pPr>
        <w:pStyle w:val="ConsPlusNormal"/>
        <w:ind w:firstLine="540"/>
        <w:jc w:val="both"/>
      </w:pPr>
    </w:p>
    <w:p w:rsidR="000F6185" w:rsidRDefault="000F61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F6185">
      <w:headerReference w:type="default" r:id="rId79"/>
      <w:footerReference w:type="default" r:id="rId8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185" w:rsidRDefault="000F6185">
      <w:pPr>
        <w:spacing w:after="0" w:line="240" w:lineRule="auto"/>
      </w:pPr>
      <w:r>
        <w:separator/>
      </w:r>
    </w:p>
  </w:endnote>
  <w:endnote w:type="continuationSeparator" w:id="0">
    <w:p w:rsidR="000F6185" w:rsidRDefault="000F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F618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F618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F6185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F6185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</w:instrText>
          </w:r>
          <w:r>
            <w:rPr>
              <w:rFonts w:ascii="Tahoma" w:hAnsi="Tahoma" w:cs="Tahoma"/>
            </w:rPr>
            <w:instrText>PAGE</w:instrText>
          </w:r>
          <w:r w:rsidR="00B44111">
            <w:rPr>
              <w:rFonts w:ascii="Tahoma" w:hAnsi="Tahoma" w:cs="Tahoma"/>
            </w:rPr>
            <w:fldChar w:fldCharType="separate"/>
          </w:r>
          <w:r w:rsidR="00B44111"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B44111">
            <w:rPr>
              <w:rFonts w:ascii="Tahoma" w:hAnsi="Tahoma" w:cs="Tahoma"/>
            </w:rPr>
            <w:fldChar w:fldCharType="separate"/>
          </w:r>
          <w:r w:rsidR="00B44111">
            <w:rPr>
              <w:rFonts w:ascii="Tahoma" w:hAnsi="Tahoma" w:cs="Tahoma"/>
              <w:noProof/>
            </w:rPr>
            <w:t>9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0F618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185" w:rsidRDefault="000F6185">
      <w:pPr>
        <w:spacing w:after="0" w:line="240" w:lineRule="auto"/>
      </w:pPr>
      <w:r>
        <w:separator/>
      </w:r>
    </w:p>
  </w:footnote>
  <w:footnote w:type="continuationSeparator" w:id="0">
    <w:p w:rsidR="000F6185" w:rsidRDefault="000F6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F618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26.02.2010 N 96</w:t>
          </w:r>
          <w:r>
            <w:rPr>
              <w:rFonts w:ascii="Tahoma" w:hAnsi="Tahoma" w:cs="Tahoma"/>
              <w:sz w:val="16"/>
              <w:szCs w:val="16"/>
            </w:rPr>
            <w:br/>
            <w:t>(ред. от 10.07.2017)</w:t>
          </w:r>
          <w:r>
            <w:rPr>
              <w:rFonts w:ascii="Tahoma" w:hAnsi="Tahoma" w:cs="Tahoma"/>
              <w:sz w:val="16"/>
              <w:szCs w:val="16"/>
            </w:rPr>
            <w:br/>
            <w:t>"Об антикоррупционной экспертизе нормативных прав...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F618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21.12.2023</w:t>
          </w:r>
        </w:p>
      </w:tc>
    </w:tr>
  </w:tbl>
  <w:p w:rsidR="00000000" w:rsidRDefault="000F618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F618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11"/>
    <w:rsid w:val="000F6185"/>
    <w:rsid w:val="00B4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9540CDC-3075-414E-8539-3B6775C3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183434&amp;date=21.12.2023&amp;dst=100026&amp;field=134" TargetMode="External"/><Relationship Id="rId18" Type="http://schemas.openxmlformats.org/officeDocument/2006/relationships/hyperlink" Target="https://login.consultant.ru/link/?req=doc&amp;base=LAW&amp;n=391634&amp;date=21.12.2023&amp;dst=100017&amp;field=134" TargetMode="External"/><Relationship Id="rId26" Type="http://schemas.openxmlformats.org/officeDocument/2006/relationships/hyperlink" Target="https://login.consultant.ru/link/?req=doc&amp;base=LAW&amp;n=144269&amp;date=21.12.2023&amp;dst=100031&amp;field=134" TargetMode="External"/><Relationship Id="rId39" Type="http://schemas.openxmlformats.org/officeDocument/2006/relationships/hyperlink" Target="https://login.consultant.ru/link/?req=doc&amp;base=LAW&amp;n=183434&amp;date=21.12.2023&amp;dst=100029&amp;field=134" TargetMode="External"/><Relationship Id="rId21" Type="http://schemas.openxmlformats.org/officeDocument/2006/relationships/hyperlink" Target="https://login.consultant.ru/link/?req=doc&amp;base=LAW&amp;n=373795&amp;date=21.12.2023&amp;dst=100131&amp;field=134" TargetMode="External"/><Relationship Id="rId34" Type="http://schemas.openxmlformats.org/officeDocument/2006/relationships/hyperlink" Target="https://login.consultant.ru/link/?req=doc&amp;base=LAW&amp;n=144269&amp;date=21.12.2023&amp;dst=100037&amp;field=134" TargetMode="External"/><Relationship Id="rId42" Type="http://schemas.openxmlformats.org/officeDocument/2006/relationships/hyperlink" Target="https://login.consultant.ru/link/?req=doc&amp;base=LAW&amp;n=373795&amp;date=21.12.2023&amp;dst=100135&amp;field=134" TargetMode="External"/><Relationship Id="rId47" Type="http://schemas.openxmlformats.org/officeDocument/2006/relationships/hyperlink" Target="https://login.consultant.ru/link/?req=doc&amp;base=LAW&amp;n=373795&amp;date=21.12.2023&amp;dst=100137&amp;field=134" TargetMode="External"/><Relationship Id="rId50" Type="http://schemas.openxmlformats.org/officeDocument/2006/relationships/hyperlink" Target="https://login.consultant.ru/link/?req=doc&amp;base=LAW&amp;n=183434&amp;date=21.12.2023&amp;dst=100034&amp;field=134" TargetMode="External"/><Relationship Id="rId55" Type="http://schemas.openxmlformats.org/officeDocument/2006/relationships/hyperlink" Target="https://login.consultant.ru/link/?req=doc&amp;base=LAW&amp;n=448435&amp;date=21.12.2023&amp;dst=100017&amp;field=134" TargetMode="External"/><Relationship Id="rId63" Type="http://schemas.openxmlformats.org/officeDocument/2006/relationships/hyperlink" Target="https://login.consultant.ru/link/?req=doc&amp;base=LAW&amp;n=144269&amp;date=21.12.2023&amp;dst=100048&amp;field=134" TargetMode="External"/><Relationship Id="rId68" Type="http://schemas.openxmlformats.org/officeDocument/2006/relationships/hyperlink" Target="https://login.consultant.ru/link/?req=doc&amp;base=LAW&amp;n=433466&amp;date=21.12.2023&amp;dst=100046&amp;field=134" TargetMode="External"/><Relationship Id="rId76" Type="http://schemas.openxmlformats.org/officeDocument/2006/relationships/hyperlink" Target="https://login.consultant.ru/link/?req=doc&amp;base=LAW&amp;n=183434&amp;date=21.12.2023&amp;dst=100041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183434&amp;date=21.12.2023&amp;dst=100041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85551&amp;date=21.12.2023" TargetMode="External"/><Relationship Id="rId29" Type="http://schemas.openxmlformats.org/officeDocument/2006/relationships/hyperlink" Target="https://login.consultant.ru/link/?req=doc&amp;base=LAW&amp;n=460172&amp;date=21.12.2023&amp;dst=100017&amp;field=134" TargetMode="External"/><Relationship Id="rId11" Type="http://schemas.openxmlformats.org/officeDocument/2006/relationships/hyperlink" Target="https://login.consultant.ru/link/?req=doc&amp;base=LAW&amp;n=154962&amp;date=21.12.2023&amp;dst=100010&amp;field=134" TargetMode="External"/><Relationship Id="rId24" Type="http://schemas.openxmlformats.org/officeDocument/2006/relationships/hyperlink" Target="https://login.consultant.ru/link/?req=doc&amp;base=LAW&amp;n=144269&amp;date=21.12.2023&amp;dst=100030&amp;field=134" TargetMode="External"/><Relationship Id="rId32" Type="http://schemas.openxmlformats.org/officeDocument/2006/relationships/hyperlink" Target="https://login.consultant.ru/link/?req=doc&amp;base=LAW&amp;n=144269&amp;date=21.12.2023&amp;dst=100034&amp;field=134" TargetMode="External"/><Relationship Id="rId37" Type="http://schemas.openxmlformats.org/officeDocument/2006/relationships/hyperlink" Target="https://login.consultant.ru/link/?req=doc&amp;base=LAW&amp;n=144269&amp;date=21.12.2023&amp;dst=100039&amp;field=134" TargetMode="External"/><Relationship Id="rId40" Type="http://schemas.openxmlformats.org/officeDocument/2006/relationships/hyperlink" Target="https://login.consultant.ru/link/?req=doc&amp;base=LAW&amp;n=460172&amp;date=21.12.2023&amp;dst=157&amp;field=134" TargetMode="External"/><Relationship Id="rId45" Type="http://schemas.openxmlformats.org/officeDocument/2006/relationships/hyperlink" Target="https://login.consultant.ru/link/?req=doc&amp;base=LAW&amp;n=448435&amp;date=21.12.2023&amp;dst=100017&amp;field=134" TargetMode="External"/><Relationship Id="rId53" Type="http://schemas.openxmlformats.org/officeDocument/2006/relationships/hyperlink" Target="https://login.consultant.ru/link/?req=doc&amp;base=LAW&amp;n=373795&amp;date=21.12.2023&amp;dst=100138&amp;field=134" TargetMode="External"/><Relationship Id="rId58" Type="http://schemas.openxmlformats.org/officeDocument/2006/relationships/hyperlink" Target="https://login.consultant.ru/link/?req=doc&amp;base=LAW&amp;n=373795&amp;date=21.12.2023&amp;dst=100139&amp;field=134" TargetMode="External"/><Relationship Id="rId66" Type="http://schemas.openxmlformats.org/officeDocument/2006/relationships/hyperlink" Target="https://login.consultant.ru/link/?req=doc&amp;base=LAW&amp;n=142531&amp;date=21.12.2023&amp;dst=4&amp;field=134" TargetMode="External"/><Relationship Id="rId74" Type="http://schemas.openxmlformats.org/officeDocument/2006/relationships/hyperlink" Target="https://login.consultant.ru/link/?req=doc&amp;base=LAW&amp;n=183434&amp;date=21.12.2023&amp;dst=100041&amp;field=134" TargetMode="External"/><Relationship Id="rId79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454849&amp;date=21.12.2023&amp;dst=100016&amp;field=134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44269&amp;date=21.12.2023&amp;dst=100028&amp;field=134" TargetMode="External"/><Relationship Id="rId19" Type="http://schemas.openxmlformats.org/officeDocument/2006/relationships/hyperlink" Target="https://login.consultant.ru/link/?req=doc&amp;base=LAW&amp;n=144269&amp;date=21.12.2023&amp;dst=100028&amp;field=134" TargetMode="External"/><Relationship Id="rId31" Type="http://schemas.openxmlformats.org/officeDocument/2006/relationships/hyperlink" Target="https://login.consultant.ru/link/?req=doc&amp;base=LAW&amp;n=440066&amp;date=21.12.2023&amp;dst=100028&amp;field=134" TargetMode="External"/><Relationship Id="rId44" Type="http://schemas.openxmlformats.org/officeDocument/2006/relationships/hyperlink" Target="https://login.consultant.ru/link/?req=doc&amp;base=LAW&amp;n=448435&amp;date=21.12.2023&amp;dst=100017&amp;field=134" TargetMode="External"/><Relationship Id="rId52" Type="http://schemas.openxmlformats.org/officeDocument/2006/relationships/hyperlink" Target="https://login.consultant.ru/link/?req=doc&amp;base=LAW&amp;n=448437&amp;date=21.12.2023&amp;dst=100024&amp;field=134" TargetMode="External"/><Relationship Id="rId60" Type="http://schemas.openxmlformats.org/officeDocument/2006/relationships/hyperlink" Target="https://login.consultant.ru/link/?req=doc&amp;base=LAW&amp;n=142531&amp;date=21.12.2023&amp;dst=100010&amp;field=134" TargetMode="External"/><Relationship Id="rId65" Type="http://schemas.openxmlformats.org/officeDocument/2006/relationships/hyperlink" Target="https://login.consultant.ru/link/?req=doc&amp;base=LAW&amp;n=144269&amp;date=21.12.2023&amp;dst=100050&amp;field=134" TargetMode="External"/><Relationship Id="rId73" Type="http://schemas.openxmlformats.org/officeDocument/2006/relationships/hyperlink" Target="https://login.consultant.ru/link/?req=doc&amp;base=LAW&amp;n=183434&amp;date=21.12.2023&amp;dst=100041&amp;field=134" TargetMode="External"/><Relationship Id="rId78" Type="http://schemas.openxmlformats.org/officeDocument/2006/relationships/hyperlink" Target="https://login.consultant.ru/link/?req=doc&amp;base=LAW&amp;n=183434&amp;date=21.12.2023&amp;dst=100045&amp;field=134" TargetMode="External"/><Relationship Id="rId8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91634&amp;date=21.12.2023&amp;dst=100017&amp;field=134" TargetMode="External"/><Relationship Id="rId14" Type="http://schemas.openxmlformats.org/officeDocument/2006/relationships/hyperlink" Target="https://login.consultant.ru/link/?req=doc&amp;base=LAW&amp;n=220056&amp;date=21.12.2023&amp;dst=100092&amp;field=134" TargetMode="External"/><Relationship Id="rId22" Type="http://schemas.openxmlformats.org/officeDocument/2006/relationships/hyperlink" Target="https://login.consultant.ru/link/?req=doc&amp;base=LAW&amp;n=183434&amp;date=21.12.2023&amp;dst=100027&amp;field=134" TargetMode="External"/><Relationship Id="rId27" Type="http://schemas.openxmlformats.org/officeDocument/2006/relationships/hyperlink" Target="https://login.consultant.ru/link/?req=doc&amp;base=LAW&amp;n=308195&amp;date=21.12.2023&amp;dst=100050&amp;field=134" TargetMode="External"/><Relationship Id="rId30" Type="http://schemas.openxmlformats.org/officeDocument/2006/relationships/hyperlink" Target="https://login.consultant.ru/link/?req=doc&amp;base=LAW&amp;n=373795&amp;date=21.12.2023&amp;dst=100132&amp;field=134" TargetMode="External"/><Relationship Id="rId35" Type="http://schemas.openxmlformats.org/officeDocument/2006/relationships/hyperlink" Target="https://login.consultant.ru/link/?req=doc&amp;base=LAW&amp;n=460172&amp;date=21.12.2023&amp;dst=100128&amp;field=134" TargetMode="External"/><Relationship Id="rId43" Type="http://schemas.openxmlformats.org/officeDocument/2006/relationships/hyperlink" Target="https://login.consultant.ru/link/?req=doc&amp;base=LAW&amp;n=220056&amp;date=21.12.2023&amp;dst=100092&amp;field=134" TargetMode="External"/><Relationship Id="rId48" Type="http://schemas.openxmlformats.org/officeDocument/2006/relationships/hyperlink" Target="https://login.consultant.ru/link/?req=doc&amp;base=LAW&amp;n=183434&amp;date=21.12.2023&amp;dst=100031&amp;field=134" TargetMode="External"/><Relationship Id="rId56" Type="http://schemas.openxmlformats.org/officeDocument/2006/relationships/hyperlink" Target="https://login.consultant.ru/link/?req=doc&amp;base=LAW&amp;n=448435&amp;date=21.12.2023&amp;dst=100017&amp;field=134" TargetMode="External"/><Relationship Id="rId64" Type="http://schemas.openxmlformats.org/officeDocument/2006/relationships/hyperlink" Target="https://login.consultant.ru/link/?req=doc&amp;base=LAW&amp;n=183434&amp;date=21.12.2023&amp;dst=100038&amp;field=134" TargetMode="External"/><Relationship Id="rId69" Type="http://schemas.openxmlformats.org/officeDocument/2006/relationships/hyperlink" Target="https://login.consultant.ru/link/?req=doc&amp;base=LAW&amp;n=144269&amp;date=21.12.2023&amp;dst=100052&amp;field=134" TargetMode="External"/><Relationship Id="rId77" Type="http://schemas.openxmlformats.org/officeDocument/2006/relationships/hyperlink" Target="https://login.consultant.ru/link/?req=doc&amp;base=LAW&amp;n=183434&amp;date=21.12.2023&amp;dst=100043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40066&amp;date=21.12.2023&amp;dst=51&amp;field=134" TargetMode="External"/><Relationship Id="rId72" Type="http://schemas.openxmlformats.org/officeDocument/2006/relationships/hyperlink" Target="https://login.consultant.ru/link/?req=doc&amp;base=LAW&amp;n=183434&amp;date=21.12.2023&amp;dst=100041&amp;field=134" TargetMode="External"/><Relationship Id="rId80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73795&amp;date=21.12.2023&amp;dst=100131&amp;field=134" TargetMode="External"/><Relationship Id="rId17" Type="http://schemas.openxmlformats.org/officeDocument/2006/relationships/hyperlink" Target="https://login.consultant.ru/link/?req=doc&amp;base=LAW&amp;n=85552&amp;date=21.12.2023" TargetMode="External"/><Relationship Id="rId25" Type="http://schemas.openxmlformats.org/officeDocument/2006/relationships/hyperlink" Target="https://login.consultant.ru/link/?req=doc&amp;base=LAW&amp;n=154962&amp;date=21.12.2023&amp;dst=100010&amp;field=134" TargetMode="External"/><Relationship Id="rId33" Type="http://schemas.openxmlformats.org/officeDocument/2006/relationships/hyperlink" Target="https://login.consultant.ru/link/?req=doc&amp;base=LAW&amp;n=454849&amp;date=21.12.2023&amp;dst=100016&amp;field=134" TargetMode="External"/><Relationship Id="rId38" Type="http://schemas.openxmlformats.org/officeDocument/2006/relationships/hyperlink" Target="https://login.consultant.ru/link/?req=doc&amp;base=LAW&amp;n=373795&amp;date=21.12.2023&amp;dst=100133&amp;field=134" TargetMode="External"/><Relationship Id="rId46" Type="http://schemas.openxmlformats.org/officeDocument/2006/relationships/hyperlink" Target="https://login.consultant.ru/link/?req=doc&amp;base=LAW&amp;n=448435&amp;date=21.12.2023&amp;dst=3&amp;field=134" TargetMode="External"/><Relationship Id="rId59" Type="http://schemas.openxmlformats.org/officeDocument/2006/relationships/hyperlink" Target="https://login.consultant.ru/link/?req=doc&amp;base=LAW&amp;n=183434&amp;date=21.12.2023&amp;dst=100036&amp;field=134" TargetMode="External"/><Relationship Id="rId67" Type="http://schemas.openxmlformats.org/officeDocument/2006/relationships/hyperlink" Target="https://login.consultant.ru/link/?req=doc&amp;base=LAW&amp;n=144269&amp;date=21.12.2023&amp;dst=100051&amp;field=134" TargetMode="External"/><Relationship Id="rId20" Type="http://schemas.openxmlformats.org/officeDocument/2006/relationships/hyperlink" Target="https://login.consultant.ru/link/?req=doc&amp;base=LAW&amp;n=154962&amp;date=21.12.2023&amp;dst=100010&amp;field=134" TargetMode="External"/><Relationship Id="rId41" Type="http://schemas.openxmlformats.org/officeDocument/2006/relationships/hyperlink" Target="https://login.consultant.ru/link/?req=doc&amp;base=LAW&amp;n=448437&amp;date=21.12.2023&amp;dst=100024&amp;field=134" TargetMode="External"/><Relationship Id="rId54" Type="http://schemas.openxmlformats.org/officeDocument/2006/relationships/hyperlink" Target="https://login.consultant.ru/link/?req=doc&amp;base=LAW&amp;n=220056&amp;date=21.12.2023&amp;dst=100092&amp;field=134" TargetMode="External"/><Relationship Id="rId62" Type="http://schemas.openxmlformats.org/officeDocument/2006/relationships/hyperlink" Target="https://login.consultant.ru/link/?req=doc&amp;base=LAW&amp;n=144269&amp;date=21.12.2023&amp;dst=100040&amp;field=134" TargetMode="External"/><Relationship Id="rId70" Type="http://schemas.openxmlformats.org/officeDocument/2006/relationships/hyperlink" Target="https://login.consultant.ru/link/?req=doc&amp;base=LAW&amp;n=183434&amp;date=21.12.2023&amp;dst=100040&amp;field=134" TargetMode="External"/><Relationship Id="rId75" Type="http://schemas.openxmlformats.org/officeDocument/2006/relationships/hyperlink" Target="https://login.consultant.ru/link/?req=doc&amp;base=LAW&amp;n=183434&amp;date=21.12.2023&amp;dst=100041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33466&amp;date=21.12.2023" TargetMode="External"/><Relationship Id="rId23" Type="http://schemas.openxmlformats.org/officeDocument/2006/relationships/hyperlink" Target="https://login.consultant.ru/link/?req=doc&amp;base=LAW&amp;n=220056&amp;date=21.12.2023&amp;dst=100092&amp;field=134" TargetMode="External"/><Relationship Id="rId28" Type="http://schemas.openxmlformats.org/officeDocument/2006/relationships/hyperlink" Target="https://login.consultant.ru/link/?req=doc&amp;base=LAW&amp;n=144269&amp;date=21.12.2023&amp;dst=100032&amp;field=134" TargetMode="External"/><Relationship Id="rId36" Type="http://schemas.openxmlformats.org/officeDocument/2006/relationships/hyperlink" Target="https://login.consultant.ru/link/?req=doc&amp;base=LAW&amp;n=391634&amp;date=21.12.2023&amp;dst=100018&amp;field=134" TargetMode="External"/><Relationship Id="rId49" Type="http://schemas.openxmlformats.org/officeDocument/2006/relationships/hyperlink" Target="https://login.consultant.ru/link/?req=doc&amp;base=LAW&amp;n=391634&amp;date=21.12.2023&amp;dst=100019&amp;field=134" TargetMode="External"/><Relationship Id="rId57" Type="http://schemas.openxmlformats.org/officeDocument/2006/relationships/hyperlink" Target="https://login.consultant.ru/link/?req=doc&amp;base=LAW&amp;n=448435&amp;date=21.12.2023&amp;dst=3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5354</Words>
  <Characters>30521</Characters>
  <Application>Microsoft Office Word</Application>
  <DocSecurity>2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26.02.2010 N 96(ред. от 10.07.2017)"Об антикоррупционной экспертизе нормативных правовых актов и проектов нормативных правовых актов"(вместе с "Правилами проведения антикоррупционной экспертизы нормативных правовых актов </vt:lpstr>
    </vt:vector>
  </TitlesOfParts>
  <Company>КонсультантПлюс Версия 4023.00.09</Company>
  <LinksUpToDate>false</LinksUpToDate>
  <CharactersWithSpaces>35804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26.02.2010 N 96(ред. от 10.07.2017)"Об антикоррупционной экспертизе нормативных правовых актов и проектов нормативных правовых актов"(вместе с "Правилами проведения антикоррупционной экспертизы нормативных правовых актов</dc:title>
  <dc:subject/>
  <dc:creator>Секретарь</dc:creator>
  <cp:keywords/>
  <dc:description/>
  <cp:lastModifiedBy>Секретарь</cp:lastModifiedBy>
  <cp:revision>2</cp:revision>
  <dcterms:created xsi:type="dcterms:W3CDTF">2023-12-21T08:49:00Z</dcterms:created>
  <dcterms:modified xsi:type="dcterms:W3CDTF">2023-12-21T08:49:00Z</dcterms:modified>
</cp:coreProperties>
</file>