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Указ Президента РФ от 18.05.2009 N 558</w:t>
              <w:br/>
              <w:t xml:space="preserve">(ред. от 31.12.2025)</w:t>
              <w:br/>
              <w:t xml:space="preserve">"О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br/>
              <w:t xml:space="preserve">(вместе с "Положением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18 мая 2009 года</w:t>
            </w:r>
          </w:p>
        </w:tc>
        <w:tc>
          <w:tcPr>
            <w:tcW w:w="5103" w:type="dxa"/>
            <w:tcBorders>
              <w:top w:val="nil"/>
              <w:left w:val="nil"/>
              <w:bottom w:val="nil"/>
              <w:right w:val="nil"/>
            </w:tcBorders>
          </w:tcPr>
          <w:p>
            <w:pPr>
              <w:pStyle w:val="0"/>
              <w:outlineLvl w:val="0"/>
              <w:jc w:val="right"/>
            </w:pPr>
            <w:r>
              <w:rPr>
                <w:sz w:val="24"/>
              </w:rPr>
              <w:t xml:space="preserve">N 558</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ПРЕДСТАВЛЕНИИ ГРАЖДАНАМИ,</w:t>
      </w:r>
    </w:p>
    <w:p>
      <w:pPr>
        <w:pStyle w:val="2"/>
        <w:jc w:val="center"/>
      </w:pPr>
      <w:r>
        <w:rPr>
          <w:sz w:val="24"/>
        </w:rPr>
        <w:t xml:space="preserve">ПРЕТЕНДУЮЩИМИ НА ЗАМЕЩЕНИЕ ГОСУДАРСТВЕННЫХ ДОЛЖНОСТЕЙ</w:t>
      </w:r>
    </w:p>
    <w:p>
      <w:pPr>
        <w:pStyle w:val="2"/>
        <w:jc w:val="center"/>
      </w:pPr>
      <w:r>
        <w:rPr>
          <w:sz w:val="24"/>
        </w:rPr>
        <w:t xml:space="preserve">РОССИЙСКОЙ ФЕДЕРАЦИИ, И ЛИЦАМИ, ЗАМЕЩАЮЩИМИ ГОСУДАРСТВЕННЫЕ</w:t>
      </w:r>
    </w:p>
    <w:p>
      <w:pPr>
        <w:pStyle w:val="2"/>
        <w:jc w:val="center"/>
      </w:pPr>
      <w:r>
        <w:rPr>
          <w:sz w:val="24"/>
        </w:rPr>
        <w:t xml:space="preserve">ДОЛЖНОСТИ РОССИЙСКОЙ ФЕДЕРАЦИИ, СВЕДЕНИЙ О ДОХОДАХ,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w:t>
            </w:r>
          </w:p>
          <w:p>
            <w:pPr>
              <w:pStyle w:val="0"/>
              <w:jc w:val="center"/>
            </w:pPr>
            <w:r>
              <w:rPr>
                <w:sz w:val="24"/>
                <w:color w:val="392c69"/>
              </w:rPr>
              <w:t xml:space="preserve">от 13.03.2012 </w:t>
            </w:r>
            <w:hyperlink w:history="0" r:id="rId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 от 30.09.2013 </w:t>
            </w:r>
            <w:hyperlink w:history="0" r:id="rId10"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11"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12"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1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15.01.2020 </w:t>
            </w:r>
            <w:hyperlink w:history="0" r:id="rId14"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20.04.2021 </w:t>
            </w:r>
            <w:hyperlink w:history="0" r:id="rId15"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26.06.2023 </w:t>
            </w:r>
            <w:hyperlink w:history="0" r:id="rId1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90</w:t>
        </w:r>
      </w:hyperlink>
      <w:r>
        <w:rPr>
          <w:sz w:val="24"/>
        </w:rPr>
        <w:t xml:space="preserve"> Конституции Российской Федерации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46" w:tooltip="ПОЛОЖЕНИЕ">
        <w:r>
          <w:rPr>
            <w:sz w:val="24"/>
            <w:color w:val="0000ff"/>
          </w:rPr>
          <w:t xml:space="preserve">Положение</w:t>
        </w:r>
      </w:hyperlink>
      <w:r>
        <w:rPr>
          <w:sz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б) - и) утратили силу с 1 января 2015 года. - </w:t>
      </w:r>
      <w:hyperlink w:history="0" r:id="rId1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w:t>
      </w:r>
      <w:hyperlink w:history="0" r:id="rId20" w:tooltip="Федеральный закон от 25.12.2008 N 273-ФЗ (ред. от 28.12.2025) &quot;О противодействии коррупции&quot; {КонсультантПлюс}">
        <w:r>
          <w:rPr>
            <w:sz w:val="24"/>
            <w:color w:val="0000ff"/>
          </w:rPr>
          <w:t xml:space="preserve">частью 4 статьи 12.1</w:t>
        </w:r>
      </w:hyperlink>
      <w:r>
        <w:rPr>
          <w:sz w:val="24"/>
        </w:rPr>
        <w:t xml:space="preserve"> Федерального закона от 25 декабря 2008 г. N 273-ФЗ "О противодействии коррупции", в соответствии с утвержденным настоящим Указом Положением и по утвержденной Президентом Российской Федерации </w:t>
      </w:r>
      <w:hyperlink w:history="0" r:id="rId2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если федеральными законами для них не установлены иные порядок и форма представления указанных сведений.</w:t>
      </w:r>
    </w:p>
    <w:p>
      <w:pPr>
        <w:pStyle w:val="0"/>
        <w:jc w:val="both"/>
      </w:pPr>
      <w:r>
        <w:rPr>
          <w:sz w:val="24"/>
        </w:rPr>
        <w:t xml:space="preserve">(п. 2 в ред. </w:t>
      </w:r>
      <w:hyperlink w:history="0" r:id="rId2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3. Утратил силу с 1 января 2015 года. - </w:t>
      </w:r>
      <w:hyperlink w:history="0" r:id="rId23"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spacing w:before="240" w:lineRule="auto"/>
        <w:ind w:firstLine="540"/>
        <w:jc w:val="both"/>
      </w:pPr>
      <w:r>
        <w:rPr>
          <w:sz w:val="24"/>
        </w:rPr>
        <w:t xml:space="preserve">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 предусмотренных </w:t>
      </w:r>
      <w:hyperlink w:history="0" r:id="rId24" w:tooltip="Федеральный закон от 25.12.2008 N 273-ФЗ (ред. от 28.12.2025) &quot;О противодействии коррупции&quot; {КонсультантПлюс}">
        <w:r>
          <w:rPr>
            <w:sz w:val="24"/>
            <w:color w:val="0000ff"/>
          </w:rPr>
          <w:t xml:space="preserve">частью 4 статьи 12.1</w:t>
        </w:r>
      </w:hyperlink>
      <w:r>
        <w:rPr>
          <w:sz w:val="24"/>
        </w:rPr>
        <w:t xml:space="preserve"> Федерального закона от 25 декабря 2008 г. N 273-ФЗ "О противодействии коррупции".</w:t>
      </w:r>
    </w:p>
    <w:p>
      <w:pPr>
        <w:pStyle w:val="0"/>
        <w:jc w:val="both"/>
      </w:pPr>
      <w:r>
        <w:rPr>
          <w:sz w:val="24"/>
        </w:rPr>
        <w:t xml:space="preserve">(в ред. </w:t>
      </w:r>
      <w:hyperlink w:history="0" r:id="rId2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5.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мая 2009 года</w:t>
      </w:r>
    </w:p>
    <w:p>
      <w:pPr>
        <w:pStyle w:val="0"/>
        <w:spacing w:before="240" w:lineRule="auto"/>
      </w:pPr>
      <w:r>
        <w:rPr>
          <w:sz w:val="24"/>
        </w:rPr>
        <w:t xml:space="preserve">N 558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jc w:val="right"/>
      </w:pPr>
      <w:r>
        <w:rPr>
          <w:sz w:val="24"/>
        </w:rPr>
      </w:r>
    </w:p>
    <w:bookmarkStart w:id="46" w:name="P46"/>
    <w:bookmarkEnd w:id="46"/>
    <w:p>
      <w:pPr>
        <w:pStyle w:val="2"/>
        <w:jc w:val="center"/>
      </w:pPr>
      <w:r>
        <w:rPr>
          <w:sz w:val="24"/>
        </w:rPr>
        <w:t xml:space="preserve">ПОЛОЖЕНИЕ</w:t>
      </w:r>
    </w:p>
    <w:p>
      <w:pPr>
        <w:pStyle w:val="2"/>
        <w:jc w:val="center"/>
      </w:pPr>
      <w:r>
        <w:rPr>
          <w:sz w:val="24"/>
        </w:rPr>
        <w:t xml:space="preserve">О ПРЕДСТАВЛЕНИИ ГРАЖДАНАМИ, ПРЕТЕНДУЮЩИМИ</w:t>
      </w:r>
    </w:p>
    <w:p>
      <w:pPr>
        <w:pStyle w:val="2"/>
        <w:jc w:val="center"/>
      </w:pPr>
      <w:r>
        <w:rPr>
          <w:sz w:val="24"/>
        </w:rPr>
        <w:t xml:space="preserve">НА ЗАМЕЩЕНИЕ ГОСУДАРСТВЕННЫХ ДОЛЖНОСТЕЙ РОССИЙСКОЙ</w:t>
      </w:r>
    </w:p>
    <w:p>
      <w:pPr>
        <w:pStyle w:val="2"/>
        <w:jc w:val="center"/>
      </w:pPr>
      <w:r>
        <w:rPr>
          <w:sz w:val="24"/>
        </w:rPr>
        <w:t xml:space="preserve">ФЕДЕРАЦИИ, И ЛИЦАМИ, ЗАМЕЩАЮЩИМИ ГОСУДАРСТВЕННЫЕ ДОЛЖНОСТИ</w:t>
      </w:r>
    </w:p>
    <w:p>
      <w:pPr>
        <w:pStyle w:val="2"/>
        <w:jc w:val="center"/>
      </w:pPr>
      <w:r>
        <w:rPr>
          <w:sz w:val="24"/>
        </w:rPr>
        <w:t xml:space="preserve">РОССИЙСКОЙ ФЕДЕРАЦИИ, СВЕДЕНИЙ О ДОХОДАХ, ОБ ИМУЩЕСТВЕ</w:t>
      </w:r>
    </w:p>
    <w:p>
      <w:pPr>
        <w:pStyle w:val="2"/>
        <w:jc w:val="center"/>
      </w:pPr>
      <w:r>
        <w:rPr>
          <w:sz w:val="24"/>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12.01.2010 </w:t>
            </w:r>
            <w:hyperlink w:history="0" r:id="rId26"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color w:val="392c69"/>
              </w:rPr>
              <w:t xml:space="preserve">,</w:t>
            </w:r>
          </w:p>
          <w:p>
            <w:pPr>
              <w:pStyle w:val="0"/>
              <w:jc w:val="center"/>
            </w:pPr>
            <w:r>
              <w:rPr>
                <w:sz w:val="24"/>
                <w:color w:val="392c69"/>
              </w:rPr>
              <w:t xml:space="preserve">от 13.03.2012 </w:t>
            </w:r>
            <w:hyperlink w:history="0" r:id="rId2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297</w:t>
              </w:r>
            </w:hyperlink>
            <w:r>
              <w:rPr>
                <w:sz w:val="24"/>
                <w:color w:val="392c69"/>
              </w:rPr>
              <w:t xml:space="preserve">, от 30.09.2013 </w:t>
            </w:r>
            <w:hyperlink w:history="0" r:id="rId28" w:tooltip="Указ Президента РФ от 30.09.2013 N 743 (ред. от 31.12.2025) &quot;О внесении изменений в некоторые акты Президента Российской Федерации&quot; {КонсультантПлюс}">
              <w:r>
                <w:rPr>
                  <w:sz w:val="24"/>
                  <w:color w:val="0000ff"/>
                </w:rPr>
                <w:t xml:space="preserve">N 743</w:t>
              </w:r>
            </w:hyperlink>
            <w:r>
              <w:rPr>
                <w:sz w:val="24"/>
                <w:color w:val="392c69"/>
              </w:rPr>
              <w:t xml:space="preserve">, от 03.12.2013 </w:t>
            </w:r>
            <w:hyperlink w:history="0" r:id="rId2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w:t>
            </w:r>
          </w:p>
          <w:p>
            <w:pPr>
              <w:pStyle w:val="0"/>
              <w:jc w:val="center"/>
            </w:pPr>
            <w:r>
              <w:rPr>
                <w:sz w:val="24"/>
                <w:color w:val="392c69"/>
              </w:rPr>
              <w:t xml:space="preserve">от 23.06.2014 </w:t>
            </w:r>
            <w:hyperlink w:history="0" r:id="rId30" w:tooltip="Указ Президента РФ от 23.06.2014 N 453 (ред. от 31.12.2025) &quot;О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N 453</w:t>
              </w:r>
            </w:hyperlink>
            <w:r>
              <w:rPr>
                <w:sz w:val="24"/>
                <w:color w:val="392c69"/>
              </w:rPr>
              <w:t xml:space="preserve">, от 23.06.2014 </w:t>
            </w:r>
            <w:hyperlink w:history="0" r:id="rId3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 от 15.01.2020 </w:t>
            </w:r>
            <w:hyperlink w:history="0" r:id="rId32"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20.04.2021 </w:t>
            </w:r>
            <w:hyperlink w:history="0" r:id="rId33"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26.06.2023 </w:t>
            </w:r>
            <w:hyperlink w:history="0" r:id="rId3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3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w:t>
      </w:r>
      <w:hyperlink w:history="0" r:id="rId36" w:tooltip="Федеральный закон от 25.12.2008 N 273-ФЗ (ред. от 28.12.2025) &quot;О противодействии коррупции&quot; {КонсультантПлюс}">
        <w:r>
          <w:rPr>
            <w:sz w:val="24"/>
            <w:color w:val="0000ff"/>
          </w:rPr>
          <w:t xml:space="preserve">частью 4 статьи 12.1</w:t>
        </w:r>
      </w:hyperlink>
      <w:r>
        <w:rPr>
          <w:sz w:val="24"/>
        </w:rP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hyperlink w:history="0" r:id="rId3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2. Утратил силу с 1 января 2026 года. - </w:t>
      </w:r>
      <w:hyperlink w:history="0" r:id="rId3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bookmarkStart w:id="61" w:name="P61"/>
    <w:bookmarkEnd w:id="61"/>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справки</w:t>
        </w:r>
      </w:hyperlink>
      <w:r>
        <w:rPr>
          <w:sz w:val="24"/>
        </w:rPr>
        <w:t xml:space="preserve">:</w:t>
      </w:r>
    </w:p>
    <w:bookmarkStart w:id="62" w:name="P62"/>
    <w:bookmarkEnd w:id="62"/>
    <w:p>
      <w:pPr>
        <w:pStyle w:val="0"/>
        <w:spacing w:before="240" w:lineRule="auto"/>
        <w:ind w:firstLine="540"/>
        <w:jc w:val="both"/>
      </w:pPr>
      <w:r>
        <w:rPr>
          <w:sz w:val="24"/>
        </w:rPr>
        <w:t xml:space="preserve">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bookmarkStart w:id="63" w:name="P63"/>
    <w:bookmarkEnd w:id="63"/>
    <w:p>
      <w:pPr>
        <w:pStyle w:val="0"/>
        <w:spacing w:before="240" w:lineRule="auto"/>
        <w:ind w:firstLine="540"/>
        <w:jc w:val="both"/>
      </w:pPr>
      <w:r>
        <w:rPr>
          <w:sz w:val="24"/>
        </w:rPr>
        <w:t xml:space="preserve">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w:t>
      </w:r>
      <w:hyperlink w:history="0" r:id="rId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bookmarkStart w:id="64" w:name="P64"/>
    <w:bookmarkEnd w:id="64"/>
    <w:p>
      <w:pPr>
        <w:pStyle w:val="0"/>
        <w:spacing w:before="240" w:lineRule="auto"/>
        <w:ind w:firstLine="540"/>
        <w:jc w:val="both"/>
      </w:pPr>
      <w:r>
        <w:rPr>
          <w:sz w:val="24"/>
        </w:rPr>
        <w:t xml:space="preserve">в) лицами, замещающими государственные должности Российской Федерации, в случае непредставления сведений, указанных в </w:t>
      </w:r>
      <w:hyperlink w:history="0" w:anchor="P61" w:tooltip="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r>
          <w:rPr>
            <w:sz w:val="24"/>
            <w:color w:val="0000ff"/>
          </w:rPr>
          <w:t xml:space="preserve">абзаце первом</w:t>
        </w:r>
      </w:hyperlink>
      <w:r>
        <w:rPr>
          <w:sz w:val="24"/>
        </w:rPr>
        <w:t xml:space="preserve">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pPr>
        <w:pStyle w:val="0"/>
        <w:jc w:val="both"/>
      </w:pPr>
      <w:r>
        <w:rPr>
          <w:sz w:val="24"/>
        </w:rPr>
        <w:t xml:space="preserve">(п. 3 в ред. </w:t>
      </w:r>
      <w:hyperlink w:history="0"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4. Сведения о доходах, об имуществе и обязательствах имущественного характера представляются:</w:t>
      </w:r>
    </w:p>
    <w:p>
      <w:pPr>
        <w:pStyle w:val="0"/>
        <w:spacing w:before="240" w:lineRule="auto"/>
        <w:ind w:firstLine="540"/>
        <w:jc w:val="both"/>
      </w:pPr>
      <w:r>
        <w:rPr>
          <w:sz w:val="24"/>
        </w:rPr>
        <w:t xml:space="preserve">а) кандидатом в Президенты Российской Федерации - в соответствии с Федеральным </w:t>
      </w:r>
      <w:r>
        <w:rPr>
          <w:sz w:val="24"/>
        </w:rPr>
        <w:t xml:space="preserve">законом</w:t>
      </w:r>
      <w:r>
        <w:rPr>
          <w:sz w:val="24"/>
        </w:rPr>
        <w:t xml:space="preserve"> от 10 января 2003 г. N 19-ФЗ "О выборах Президента Российской Федерации";</w:t>
      </w:r>
    </w:p>
    <w:p>
      <w:pPr>
        <w:pStyle w:val="0"/>
        <w:spacing w:before="240" w:lineRule="auto"/>
        <w:ind w:firstLine="540"/>
        <w:jc w:val="both"/>
      </w:pPr>
      <w:r>
        <w:rPr>
          <w:sz w:val="24"/>
        </w:rPr>
        <w:t xml:space="preserve">б) Президентом Российской Федерации - по утвержденной Президентом Российской Федерации </w:t>
      </w:r>
      <w:hyperlink w:history="0" r:id="rId4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Указов Президента РФ от 12.01.2010 </w:t>
      </w:r>
      <w:hyperlink w:history="0" r:id="rId43"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4"/>
            <w:color w:val="0000ff"/>
          </w:rPr>
          <w:t xml:space="preserve">N 59</w:t>
        </w:r>
      </w:hyperlink>
      <w:r>
        <w:rPr>
          <w:sz w:val="24"/>
        </w:rPr>
        <w:t xml:space="preserve">, от 03.12.2013 </w:t>
      </w:r>
      <w:hyperlink w:history="0" r:id="rId4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23.06.2014 </w:t>
      </w:r>
      <w:hyperlink w:history="0" r:id="rId4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26.06.2023 </w:t>
      </w:r>
      <w:hyperlink w:history="0" r:id="rId4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4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5 - 6. Утратили силу с 1 января 2026 года. - </w:t>
      </w:r>
      <w:hyperlink w:history="0" r:id="rId4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pPr>
        <w:pStyle w:val="0"/>
        <w:jc w:val="both"/>
      </w:pPr>
      <w:r>
        <w:rPr>
          <w:sz w:val="24"/>
        </w:rPr>
        <w:t xml:space="preserve">(в ред.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8. Лицо, замещающее государственную должность Российской Федерации, в случае, предусмотренном </w:t>
      </w:r>
      <w:hyperlink w:history="0" w:anchor="P63" w:tooltip="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законом от 3 декабря 2012 г. N 230-ФЗ &quot;О контроле за соответствием расходов лиц, замещающих государственные должности, и иных лиц их доходам&quot; - не позднее 30 апреля года, следующего за годом, в котором возникли такие основания;">
        <w:r>
          <w:rPr>
            <w:sz w:val="24"/>
            <w:color w:val="0000ff"/>
          </w:rPr>
          <w:t xml:space="preserve">подпунктом "б" пункта 3</w:t>
        </w:r>
      </w:hyperlink>
      <w:r>
        <w:rPr>
          <w:sz w:val="24"/>
        </w:rPr>
        <w:t xml:space="preserve"> настоящего Положения, представляет:</w:t>
      </w:r>
    </w:p>
    <w:p>
      <w:pPr>
        <w:pStyle w:val="0"/>
        <w:spacing w:before="240" w:lineRule="auto"/>
        <w:ind w:firstLine="540"/>
        <w:jc w:val="both"/>
      </w:pPr>
      <w:r>
        <w:rPr>
          <w:sz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8 в ред. </w:t>
      </w:r>
      <w:hyperlink w:history="0" r:id="rId5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8(1). Лицо, замещающее государственную должность Российской Федерации, в случае, предусмотренном </w:t>
      </w:r>
      <w:hyperlink w:history="0" w:anchor="P64" w:tooltip="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
        <w:r>
          <w:rPr>
            <w:sz w:val="24"/>
            <w:color w:val="0000ff"/>
          </w:rPr>
          <w:t xml:space="preserve">подпунктом "в" пункта 3</w:t>
        </w:r>
      </w:hyperlink>
      <w:r>
        <w:rPr>
          <w:sz w:val="24"/>
        </w:rPr>
        <w:t xml:space="preserve"> настоящего Положения,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pPr>
        <w:pStyle w:val="0"/>
        <w:spacing w:before="240" w:lineRule="auto"/>
        <w:ind w:firstLine="540"/>
        <w:jc w:val="both"/>
      </w:pPr>
      <w:r>
        <w:rPr>
          <w:sz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pPr>
        <w:pStyle w:val="0"/>
        <w:jc w:val="both"/>
      </w:pPr>
      <w:r>
        <w:rPr>
          <w:sz w:val="24"/>
        </w:rPr>
        <w:t xml:space="preserve">(п. 8(1) введен </w:t>
      </w:r>
      <w:hyperlink w:history="0" r:id="rId5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Указом</w:t>
        </w:r>
      </w:hyperlink>
      <w:r>
        <w:rPr>
          <w:sz w:val="24"/>
        </w:rPr>
        <w:t xml:space="preserve"> Президента РФ от 31.12.2025 N 1009)</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p>
    <w:p>
      <w:pPr>
        <w:pStyle w:val="0"/>
        <w:jc w:val="both"/>
      </w:pPr>
      <w:r>
        <w:rPr>
          <w:sz w:val="24"/>
        </w:rPr>
        <w:t xml:space="preserve">(п. 9 в ред. </w:t>
      </w:r>
      <w:hyperlink w:history="0" r:id="rId5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pPr>
        <w:pStyle w:val="0"/>
        <w:spacing w:before="240" w:lineRule="auto"/>
        <w:ind w:firstLine="540"/>
        <w:jc w:val="both"/>
      </w:pPr>
      <w:r>
        <w:rPr>
          <w:sz w:val="24"/>
        </w:rPr>
        <w:t xml:space="preserve">а) гражданин, претендующий на замещение государственной должности Российской Федерации, - в течение одного месяца со дня представления сведений в соответствии с </w:t>
      </w:r>
      <w:hyperlink w:history="0" w:anchor="P62" w:tooltip="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w:r>
          <w:rPr>
            <w:sz w:val="24"/>
            <w:color w:val="0000ff"/>
          </w:rPr>
          <w:t xml:space="preserve">подпунктом "а" пункта 3</w:t>
        </w:r>
      </w:hyperlink>
      <w:r>
        <w:rPr>
          <w:sz w:val="24"/>
        </w:rPr>
        <w:t xml:space="preserve"> настоящего Положения;</w:t>
      </w:r>
    </w:p>
    <w:p>
      <w:pPr>
        <w:pStyle w:val="0"/>
        <w:spacing w:before="240" w:lineRule="auto"/>
        <w:ind w:firstLine="540"/>
        <w:jc w:val="both"/>
      </w:pPr>
      <w:r>
        <w:rPr>
          <w:sz w:val="24"/>
        </w:rPr>
        <w:t xml:space="preserve">б) лицо, замещающее государственную должность Российской Федерации, - в течение одного месяца со дня представления сведений в соответствии с </w:t>
      </w:r>
      <w:hyperlink w:history="0" w:anchor="P62" w:tooltip="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w:r>
          <w:rPr>
            <w:sz w:val="24"/>
            <w:color w:val="0000ff"/>
          </w:rPr>
          <w:t xml:space="preserve">подпунктом "а" пункта 3</w:t>
        </w:r>
      </w:hyperlink>
      <w:r>
        <w:rPr>
          <w:sz w:val="24"/>
        </w:rPr>
        <w:t xml:space="preserve"> настоящего Положения или после окончания срока, указанного в </w:t>
      </w:r>
      <w:hyperlink w:history="0" w:anchor="P63" w:tooltip="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законом от 3 декабря 2012 г. N 230-ФЗ &quot;О контроле за соответствием расходов лиц, замещающих государственные должности, и иных лиц их доходам&quot; - не позднее 30 апреля года, следующего за годом, в котором возникли такие основания;">
        <w:r>
          <w:rPr>
            <w:sz w:val="24"/>
            <w:color w:val="0000ff"/>
          </w:rPr>
          <w:t xml:space="preserve">подпункте "б"</w:t>
        </w:r>
      </w:hyperlink>
      <w:r>
        <w:rPr>
          <w:sz w:val="24"/>
        </w:rPr>
        <w:t xml:space="preserve"> или </w:t>
      </w:r>
      <w:hyperlink w:history="0" w:anchor="P64" w:tooltip="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
        <w:r>
          <w:rPr>
            <w:sz w:val="24"/>
            <w:color w:val="0000ff"/>
          </w:rPr>
          <w:t xml:space="preserve">"в" пункта 3</w:t>
        </w:r>
      </w:hyperlink>
      <w:r>
        <w:rPr>
          <w:sz w:val="24"/>
        </w:rPr>
        <w:t xml:space="preserve"> настоящего Положения.</w:t>
      </w:r>
    </w:p>
    <w:p>
      <w:pPr>
        <w:pStyle w:val="0"/>
        <w:jc w:val="both"/>
      </w:pPr>
      <w:r>
        <w:rPr>
          <w:sz w:val="24"/>
        </w:rPr>
        <w:t xml:space="preserve">(п. 10 в ред. </w:t>
      </w:r>
      <w:hyperlink w:history="0" r:id="rId5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 10.1 введен </w:t>
      </w:r>
      <w:hyperlink w:history="0" r:id="rId57"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pPr>
        <w:pStyle w:val="0"/>
        <w:jc w:val="both"/>
      </w:pPr>
      <w:r>
        <w:rPr>
          <w:sz w:val="24"/>
        </w:rPr>
        <w:t xml:space="preserve">(в ред. </w:t>
      </w:r>
      <w:hyperlink w:history="0" r:id="rId5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w:history="0" r:id="rId59"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законом они не отнесены к </w:t>
      </w:r>
      <w:hyperlink w:history="0" r:id="rId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spacing w:before="240" w:lineRule="auto"/>
        <w:ind w:firstLine="540"/>
        <w:jc w:val="both"/>
      </w:pPr>
      <w:r>
        <w:rPr>
          <w:sz w:val="24"/>
        </w:rPr>
        <w:t xml:space="preserve">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pPr>
        <w:pStyle w:val="0"/>
        <w:spacing w:before="240" w:lineRule="auto"/>
        <w:ind w:firstLine="540"/>
        <w:jc w:val="both"/>
      </w:pPr>
      <w:r>
        <w:rPr>
          <w:sz w:val="24"/>
        </w:rPr>
        <w:t xml:space="preserve">14. Утратил силу с 1 января 2026 года. - </w:t>
      </w:r>
      <w:hyperlink w:history="0" r:id="rId6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31.12.2025 N 1009.</w:t>
      </w:r>
    </w:p>
    <w:p>
      <w:pPr>
        <w:pStyle w:val="0"/>
        <w:spacing w:before="240" w:lineRule="auto"/>
        <w:ind w:firstLine="540"/>
        <w:jc w:val="both"/>
      </w:pPr>
      <w:r>
        <w:rPr>
          <w:sz w:val="24"/>
        </w:rPr>
        <w:t xml:space="preserve">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pPr>
        <w:pStyle w:val="0"/>
        <w:spacing w:before="240" w:lineRule="auto"/>
        <w:ind w:firstLine="540"/>
        <w:jc w:val="both"/>
      </w:pPr>
      <w:r>
        <w:rPr>
          <w:sz w:val="24"/>
        </w:rPr>
        <w:t xml:space="preserve">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pPr>
        <w:pStyle w:val="0"/>
        <w:jc w:val="both"/>
      </w:pPr>
      <w:r>
        <w:rPr>
          <w:sz w:val="24"/>
        </w:rPr>
        <w:t xml:space="preserve">(п. 16 в ред. </w:t>
      </w:r>
      <w:hyperlink w:history="0" r:id="rId6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pPr>
        <w:pStyle w:val="0"/>
        <w:jc w:val="both"/>
      </w:pPr>
      <w:r>
        <w:rPr>
          <w:sz w:val="24"/>
        </w:rPr>
        <w:t xml:space="preserve">(п. 17 в ред. </w:t>
      </w:r>
      <w:hyperlink w:history="0" r:id="rId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w:t>
      </w:r>
    </w:p>
    <w:p>
      <w:pPr>
        <w:pStyle w:val="0"/>
        <w:jc w:val="center"/>
      </w:pPr>
      <w:r>
        <w:rPr>
          <w:sz w:val="24"/>
        </w:rPr>
        <w:t xml:space="preserve">государственной должности 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государственной</w:t>
      </w:r>
    </w:p>
    <w:p>
      <w:pPr>
        <w:pStyle w:val="0"/>
        <w:jc w:val="center"/>
      </w:pPr>
      <w:r>
        <w:rPr>
          <w:sz w:val="24"/>
        </w:rPr>
        <w:t xml:space="preserve">должности 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лица, замещающего государственную должность</w:t>
      </w:r>
    </w:p>
    <w:p>
      <w:pPr>
        <w:pStyle w:val="0"/>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6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лица, замещающего государственную должность</w:t>
      </w:r>
    </w:p>
    <w:p>
      <w:pPr>
        <w:pStyle w:val="0"/>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гражданина, претендующего на замещение должности</w:t>
      </w:r>
    </w:p>
    <w:p>
      <w:pPr>
        <w:pStyle w:val="0"/>
        <w:jc w:val="center"/>
      </w:pPr>
      <w:r>
        <w:rPr>
          <w:sz w:val="24"/>
        </w:rPr>
        <w:t xml:space="preserve">члена Правительства Российской Федерации</w:t>
      </w:r>
    </w:p>
    <w:p>
      <w:pPr>
        <w:pStyle w:val="0"/>
        <w:jc w:val="both"/>
      </w:pPr>
      <w:r>
        <w:rPr>
          <w:sz w:val="24"/>
        </w:rPr>
      </w:r>
    </w:p>
    <w:p>
      <w:pPr>
        <w:pStyle w:val="0"/>
        <w:ind w:firstLine="540"/>
        <w:jc w:val="both"/>
      </w:pPr>
      <w:r>
        <w:rPr>
          <w:sz w:val="24"/>
        </w:rPr>
        <w:t xml:space="preserve">Утратила силу с 1 января 2015 года. - </w:t>
      </w:r>
      <w:hyperlink w:history="0" r:id="rId6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 члена</w:t>
      </w:r>
    </w:p>
    <w:p>
      <w:pPr>
        <w:pStyle w:val="0"/>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Утратила силу с 1 января 2015 года. - </w:t>
      </w:r>
      <w:hyperlink w:history="0" r:id="rId6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члена Правительства</w:t>
      </w:r>
    </w:p>
    <w:p>
      <w:pPr>
        <w:pStyle w:val="0"/>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18 мая 2009 г. N 558</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члена Правительства Российской Федерации</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7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23.06.2014 N 460.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18.05.2009 N 558</w:t>
            <w:br/>
            <w:t>(ред. от 31.12.2025)</w:t>
            <w:br/>
            <w:t>"О представлении гражданами, претендующими на замещение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8627&amp;date=26.01.2026&amp;dst=100099&amp;field=134" TargetMode = "External"/><Relationship Id="rId9" Type="http://schemas.openxmlformats.org/officeDocument/2006/relationships/hyperlink" Target="https://login.consultant.ru/link/?req=doc&amp;base=LAW&amp;n=143660&amp;date=26.01.2026&amp;dst=100023&amp;field=134" TargetMode = "External"/><Relationship Id="rId10" Type="http://schemas.openxmlformats.org/officeDocument/2006/relationships/hyperlink" Target="https://login.consultant.ru/link/?req=doc&amp;base=LAW&amp;n=523951&amp;date=26.01.2026&amp;dst=100013&amp;field=134" TargetMode = "External"/><Relationship Id="rId11" Type="http://schemas.openxmlformats.org/officeDocument/2006/relationships/hyperlink" Target="https://login.consultant.ru/link/?req=doc&amp;base=LAW&amp;n=415769&amp;date=26.01.2026&amp;dst=100075&amp;field=134" TargetMode = "External"/><Relationship Id="rId12" Type="http://schemas.openxmlformats.org/officeDocument/2006/relationships/hyperlink" Target="https://login.consultant.ru/link/?req=doc&amp;base=LAW&amp;n=523945&amp;date=26.01.2026&amp;dst=100006&amp;field=134" TargetMode = "External"/><Relationship Id="rId13" Type="http://schemas.openxmlformats.org/officeDocument/2006/relationships/hyperlink" Target="https://login.consultant.ru/link/?req=doc&amp;base=LAW&amp;n=523948&amp;date=26.01.2026&amp;dst=100009&amp;field=134" TargetMode = "External"/><Relationship Id="rId14" Type="http://schemas.openxmlformats.org/officeDocument/2006/relationships/hyperlink" Target="https://login.consultant.ru/link/?req=doc&amp;base=LAW&amp;n=342949&amp;date=26.01.2026&amp;dst=100006&amp;field=134" TargetMode = "External"/><Relationship Id="rId15" Type="http://schemas.openxmlformats.org/officeDocument/2006/relationships/hyperlink" Target="https://login.consultant.ru/link/?req=doc&amp;base=LAW&amp;n=523955&amp;date=26.01.2026&amp;dst=100016&amp;field=134" TargetMode = "External"/><Relationship Id="rId16" Type="http://schemas.openxmlformats.org/officeDocument/2006/relationships/hyperlink" Target="https://login.consultant.ru/link/?req=doc&amp;base=LAW&amp;n=523952&amp;date=26.01.2026&amp;dst=100060&amp;field=134" TargetMode = "External"/><Relationship Id="rId17" Type="http://schemas.openxmlformats.org/officeDocument/2006/relationships/hyperlink" Target="https://login.consultant.ru/link/?req=doc&amp;base=LAW&amp;n=523790&amp;date=26.01.2026&amp;dst=100027&amp;field=134" TargetMode = "External"/><Relationship Id="rId18" Type="http://schemas.openxmlformats.org/officeDocument/2006/relationships/hyperlink" Target="https://login.consultant.ru/link/?req=doc&amp;base=LAW&amp;n=2875&amp;date=26.01.2026&amp;dst=100386&amp;field=134" TargetMode = "External"/><Relationship Id="rId19" Type="http://schemas.openxmlformats.org/officeDocument/2006/relationships/hyperlink" Target="https://login.consultant.ru/link/?req=doc&amp;base=LAW&amp;n=523948&amp;date=26.01.2026&amp;dst=100011&amp;field=134" TargetMode = "External"/><Relationship Id="rId20" Type="http://schemas.openxmlformats.org/officeDocument/2006/relationships/hyperlink" Target="https://login.consultant.ru/link/?req=doc&amp;base=LAW&amp;n=523306&amp;date=26.01.2026&amp;dst=100234&amp;field=134" TargetMode = "External"/><Relationship Id="rId21" Type="http://schemas.openxmlformats.org/officeDocument/2006/relationships/hyperlink" Target="https://login.consultant.ru/link/?req=doc&amp;base=LAW&amp;n=523948&amp;date=26.01.2026&amp;dst=100045&amp;field=134" TargetMode = "External"/><Relationship Id="rId22" Type="http://schemas.openxmlformats.org/officeDocument/2006/relationships/hyperlink" Target="https://login.consultant.ru/link/?req=doc&amp;base=LAW&amp;n=523790&amp;date=26.01.2026&amp;dst=100029&amp;field=134" TargetMode = "External"/><Relationship Id="rId23" Type="http://schemas.openxmlformats.org/officeDocument/2006/relationships/hyperlink" Target="https://login.consultant.ru/link/?req=doc&amp;base=LAW&amp;n=523948&amp;date=26.01.2026&amp;dst=100014&amp;field=134" TargetMode = "External"/><Relationship Id="rId24" Type="http://schemas.openxmlformats.org/officeDocument/2006/relationships/hyperlink" Target="https://login.consultant.ru/link/?req=doc&amp;base=LAW&amp;n=523306&amp;date=26.01.2026&amp;dst=100234&amp;field=134" TargetMode = "External"/><Relationship Id="rId25" Type="http://schemas.openxmlformats.org/officeDocument/2006/relationships/hyperlink" Target="https://login.consultant.ru/link/?req=doc&amp;base=LAW&amp;n=523790&amp;date=26.01.2026&amp;dst=100031&amp;field=134" TargetMode = "External"/><Relationship Id="rId26" Type="http://schemas.openxmlformats.org/officeDocument/2006/relationships/hyperlink" Target="https://login.consultant.ru/link/?req=doc&amp;base=LAW&amp;n=478627&amp;date=26.01.2026&amp;dst=100099&amp;field=134" TargetMode = "External"/><Relationship Id="rId27" Type="http://schemas.openxmlformats.org/officeDocument/2006/relationships/hyperlink" Target="https://login.consultant.ru/link/?req=doc&amp;base=LAW&amp;n=143660&amp;date=26.01.2026&amp;dst=100023&amp;field=134" TargetMode = "External"/><Relationship Id="rId28" Type="http://schemas.openxmlformats.org/officeDocument/2006/relationships/hyperlink" Target="https://login.consultant.ru/link/?req=doc&amp;base=LAW&amp;n=523951&amp;date=26.01.2026&amp;dst=100013&amp;field=134" TargetMode = "External"/><Relationship Id="rId29" Type="http://schemas.openxmlformats.org/officeDocument/2006/relationships/hyperlink" Target="https://login.consultant.ru/link/?req=doc&amp;base=LAW&amp;n=415769&amp;date=26.01.2026&amp;dst=100075&amp;field=134" TargetMode = "External"/><Relationship Id="rId30" Type="http://schemas.openxmlformats.org/officeDocument/2006/relationships/hyperlink" Target="https://login.consultant.ru/link/?req=doc&amp;base=LAW&amp;n=523945&amp;date=26.01.2026&amp;dst=100006&amp;field=134" TargetMode = "External"/><Relationship Id="rId31" Type="http://schemas.openxmlformats.org/officeDocument/2006/relationships/hyperlink" Target="https://login.consultant.ru/link/?req=doc&amp;base=LAW&amp;n=523948&amp;date=26.01.2026&amp;dst=100015&amp;field=134" TargetMode = "External"/><Relationship Id="rId32" Type="http://schemas.openxmlformats.org/officeDocument/2006/relationships/hyperlink" Target="https://login.consultant.ru/link/?req=doc&amp;base=LAW&amp;n=342949&amp;date=26.01.2026&amp;dst=100006&amp;field=134" TargetMode = "External"/><Relationship Id="rId33" Type="http://schemas.openxmlformats.org/officeDocument/2006/relationships/hyperlink" Target="https://login.consultant.ru/link/?req=doc&amp;base=LAW&amp;n=523955&amp;date=26.01.2026&amp;dst=100016&amp;field=134" TargetMode = "External"/><Relationship Id="rId34" Type="http://schemas.openxmlformats.org/officeDocument/2006/relationships/hyperlink" Target="https://login.consultant.ru/link/?req=doc&amp;base=LAW&amp;n=523952&amp;date=26.01.2026&amp;dst=100060&amp;field=134" TargetMode = "External"/><Relationship Id="rId35" Type="http://schemas.openxmlformats.org/officeDocument/2006/relationships/hyperlink" Target="https://login.consultant.ru/link/?req=doc&amp;base=LAW&amp;n=523790&amp;date=26.01.2026&amp;dst=100032&amp;field=134" TargetMode = "External"/><Relationship Id="rId36" Type="http://schemas.openxmlformats.org/officeDocument/2006/relationships/hyperlink" Target="https://login.consultant.ru/link/?req=doc&amp;base=LAW&amp;n=523306&amp;date=26.01.2026&amp;dst=100234&amp;field=134" TargetMode = "External"/><Relationship Id="rId37" Type="http://schemas.openxmlformats.org/officeDocument/2006/relationships/hyperlink" Target="https://login.consultant.ru/link/?req=doc&amp;base=LAW&amp;n=523790&amp;date=26.01.2026&amp;dst=100033&amp;field=134" TargetMode = "External"/><Relationship Id="rId38" Type="http://schemas.openxmlformats.org/officeDocument/2006/relationships/hyperlink" Target="https://login.consultant.ru/link/?req=doc&amp;base=LAW&amp;n=523790&amp;date=26.01.2026&amp;dst=100035&amp;field=134" TargetMode = "External"/><Relationship Id="rId39" Type="http://schemas.openxmlformats.org/officeDocument/2006/relationships/hyperlink" Target="https://login.consultant.ru/link/?req=doc&amp;base=LAW&amp;n=523948&amp;date=26.01.2026&amp;dst=100045&amp;field=134" TargetMode = "External"/><Relationship Id="rId40" Type="http://schemas.openxmlformats.org/officeDocument/2006/relationships/hyperlink" Target="https://login.consultant.ru/link/?req=doc&amp;base=LAW&amp;n=523305&amp;date=26.01.2026" TargetMode = "External"/><Relationship Id="rId41" Type="http://schemas.openxmlformats.org/officeDocument/2006/relationships/hyperlink" Target="https://login.consultant.ru/link/?req=doc&amp;base=LAW&amp;n=523790&amp;date=26.01.2026&amp;dst=100036&amp;field=134" TargetMode = "External"/><Relationship Id="rId42" Type="http://schemas.openxmlformats.org/officeDocument/2006/relationships/hyperlink" Target="https://login.consultant.ru/link/?req=doc&amp;base=LAW&amp;n=523948&amp;date=26.01.2026&amp;dst=100045&amp;field=134" TargetMode = "External"/><Relationship Id="rId43" Type="http://schemas.openxmlformats.org/officeDocument/2006/relationships/hyperlink" Target="https://login.consultant.ru/link/?req=doc&amp;base=LAW&amp;n=478627&amp;date=26.01.2026&amp;dst=100099&amp;field=134" TargetMode = "External"/><Relationship Id="rId44" Type="http://schemas.openxmlformats.org/officeDocument/2006/relationships/hyperlink" Target="https://login.consultant.ru/link/?req=doc&amp;base=LAW&amp;n=415769&amp;date=26.01.2026&amp;dst=100075&amp;field=134" TargetMode = "External"/><Relationship Id="rId45" Type="http://schemas.openxmlformats.org/officeDocument/2006/relationships/hyperlink" Target="https://login.consultant.ru/link/?req=doc&amp;base=LAW&amp;n=523948&amp;date=26.01.2026&amp;dst=100017&amp;field=134" TargetMode = "External"/><Relationship Id="rId46" Type="http://schemas.openxmlformats.org/officeDocument/2006/relationships/hyperlink" Target="https://login.consultant.ru/link/?req=doc&amp;base=LAW&amp;n=523952&amp;date=26.01.2026&amp;dst=100061&amp;field=134" TargetMode = "External"/><Relationship Id="rId47" Type="http://schemas.openxmlformats.org/officeDocument/2006/relationships/hyperlink" Target="https://login.consultant.ru/link/?req=doc&amp;base=LAW&amp;n=523790&amp;date=26.01.2026&amp;dst=100041&amp;field=134" TargetMode = "External"/><Relationship Id="rId48" Type="http://schemas.openxmlformats.org/officeDocument/2006/relationships/hyperlink" Target="https://login.consultant.ru/link/?req=doc&amp;base=LAW&amp;n=523790&amp;date=26.01.2026&amp;dst=100042&amp;field=134" TargetMode = "External"/><Relationship Id="rId49" Type="http://schemas.openxmlformats.org/officeDocument/2006/relationships/hyperlink" Target="https://login.consultant.ru/link/?req=doc&amp;base=LAW&amp;n=523790&amp;date=26.01.2026&amp;dst=100043&amp;field=134" TargetMode = "External"/><Relationship Id="rId50" Type="http://schemas.openxmlformats.org/officeDocument/2006/relationships/hyperlink" Target="https://login.consultant.ru/link/?req=doc&amp;base=LAW&amp;n=523305&amp;date=26.01.2026" TargetMode = "External"/><Relationship Id="rId51" Type="http://schemas.openxmlformats.org/officeDocument/2006/relationships/hyperlink" Target="https://login.consultant.ru/link/?req=doc&amp;base=LAW&amp;n=523305&amp;date=26.01.2026" TargetMode = "External"/><Relationship Id="rId52" Type="http://schemas.openxmlformats.org/officeDocument/2006/relationships/hyperlink" Target="https://login.consultant.ru/link/?req=doc&amp;base=LAW&amp;n=523790&amp;date=26.01.2026&amp;dst=100044&amp;field=134" TargetMode = "External"/><Relationship Id="rId53" Type="http://schemas.openxmlformats.org/officeDocument/2006/relationships/hyperlink" Target="https://login.consultant.ru/link/?req=doc&amp;base=LAW&amp;n=523790&amp;date=26.01.2026&amp;dst=100048&amp;field=134" TargetMode = "External"/><Relationship Id="rId54" Type="http://schemas.openxmlformats.org/officeDocument/2006/relationships/hyperlink" Target="https://login.consultant.ru/link/?req=doc&amp;base=LAW&amp;n=523790&amp;date=26.01.2026&amp;dst=100052&amp;field=134" TargetMode = "External"/><Relationship Id="rId55" Type="http://schemas.openxmlformats.org/officeDocument/2006/relationships/hyperlink" Target="https://login.consultant.ru/link/?req=doc&amp;base=LAW&amp;n=523790&amp;date=26.01.2026&amp;dst=100054&amp;field=134" TargetMode = "External"/><Relationship Id="rId56" Type="http://schemas.openxmlformats.org/officeDocument/2006/relationships/hyperlink" Target="https://login.consultant.ru/link/?req=doc&amp;base=LAW&amp;n=523948&amp;date=26.01.2026&amp;dst=100045&amp;field=134" TargetMode = "External"/><Relationship Id="rId57" Type="http://schemas.openxmlformats.org/officeDocument/2006/relationships/hyperlink" Target="https://login.consultant.ru/link/?req=doc&amp;base=LAW&amp;n=342949&amp;date=26.01.2026&amp;dst=100007&amp;field=134" TargetMode = "External"/><Relationship Id="rId58" Type="http://schemas.openxmlformats.org/officeDocument/2006/relationships/hyperlink" Target="https://login.consultant.ru/link/?req=doc&amp;base=LAW&amp;n=523790&amp;date=26.01.2026&amp;dst=100058&amp;field=134" TargetMode = "External"/><Relationship Id="rId59" Type="http://schemas.openxmlformats.org/officeDocument/2006/relationships/hyperlink" Target="https://login.consultant.ru/link/?req=doc&amp;base=LAW&amp;n=182734&amp;date=26.01.2026&amp;dst=100011&amp;field=134" TargetMode = "External"/><Relationship Id="rId60" Type="http://schemas.openxmlformats.org/officeDocument/2006/relationships/hyperlink" Target="https://login.consultant.ru/link/?req=doc&amp;base=LAW&amp;n=93980&amp;date=26.01.2026&amp;dst=100003&amp;field=134" TargetMode = "External"/><Relationship Id="rId61" Type="http://schemas.openxmlformats.org/officeDocument/2006/relationships/hyperlink" Target="https://login.consultant.ru/link/?req=doc&amp;base=LAW&amp;n=523790&amp;date=26.01.2026&amp;dst=100059&amp;field=134" TargetMode = "External"/><Relationship Id="rId62" Type="http://schemas.openxmlformats.org/officeDocument/2006/relationships/hyperlink" Target="https://login.consultant.ru/link/?req=doc&amp;base=LAW&amp;n=523790&amp;date=26.01.2026&amp;dst=100060&amp;field=134" TargetMode = "External"/><Relationship Id="rId63" Type="http://schemas.openxmlformats.org/officeDocument/2006/relationships/hyperlink" Target="https://login.consultant.ru/link/?req=doc&amp;base=LAW&amp;n=523790&amp;date=26.01.2026&amp;dst=100063&amp;field=134" TargetMode = "External"/><Relationship Id="rId64" Type="http://schemas.openxmlformats.org/officeDocument/2006/relationships/hyperlink" Target="https://login.consultant.ru/link/?req=doc&amp;base=LAW&amp;n=523948&amp;date=26.01.2026&amp;dst=100011&amp;field=134" TargetMode = "External"/><Relationship Id="rId65" Type="http://schemas.openxmlformats.org/officeDocument/2006/relationships/hyperlink" Target="https://login.consultant.ru/link/?req=doc&amp;base=LAW&amp;n=523948&amp;date=26.01.2026&amp;dst=100011&amp;field=134" TargetMode = "External"/><Relationship Id="rId66" Type="http://schemas.openxmlformats.org/officeDocument/2006/relationships/hyperlink" Target="https://login.consultant.ru/link/?req=doc&amp;base=LAW&amp;n=523948&amp;date=26.01.2026&amp;dst=100011&amp;field=134" TargetMode = "External"/><Relationship Id="rId67" Type="http://schemas.openxmlformats.org/officeDocument/2006/relationships/hyperlink" Target="https://login.consultant.ru/link/?req=doc&amp;base=LAW&amp;n=523948&amp;date=26.01.2026&amp;dst=100011&amp;field=134" TargetMode = "External"/><Relationship Id="rId68" Type="http://schemas.openxmlformats.org/officeDocument/2006/relationships/hyperlink" Target="https://login.consultant.ru/link/?req=doc&amp;base=LAW&amp;n=523948&amp;date=26.01.2026&amp;dst=100011&amp;field=134" TargetMode = "External"/><Relationship Id="rId69" Type="http://schemas.openxmlformats.org/officeDocument/2006/relationships/hyperlink" Target="https://login.consultant.ru/link/?req=doc&amp;base=LAW&amp;n=523948&amp;date=26.01.2026&amp;dst=100011&amp;field=134" TargetMode = "External"/><Relationship Id="rId70" Type="http://schemas.openxmlformats.org/officeDocument/2006/relationships/hyperlink" Target="https://login.consultant.ru/link/?req=doc&amp;base=LAW&amp;n=523948&amp;date=26.01.2026&amp;dst=100011&amp;field=134" TargetMode = "External"/><Relationship Id="rId71" Type="http://schemas.openxmlformats.org/officeDocument/2006/relationships/hyperlink" Target="https://login.consultant.ru/link/?req=doc&amp;base=LAW&amp;n=523948&amp;date=26.01.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18.05.2009 N 558
(ред. от 31.12.2025)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dc:title>
  <dcterms:created xsi:type="dcterms:W3CDTF">2026-01-26T10:56:33Z</dcterms:created>
</cp:coreProperties>
</file>