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03.04.2017 N 64-ФЗ</w:t>
              <w:br/>
              <w:t xml:space="preserve">"О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апреля 2017 года</w:t>
            </w:r>
          </w:p>
        </w:tc>
        <w:tc>
          <w:tcPr>
            <w:tcW w:w="5103" w:type="dxa"/>
            <w:tcBorders>
              <w:top w:val="nil"/>
              <w:left w:val="nil"/>
              <w:bottom w:val="nil"/>
              <w:right w:val="nil"/>
            </w:tcBorders>
          </w:tcPr>
          <w:p>
            <w:pPr>
              <w:pStyle w:val="0"/>
              <w:jc w:val="right"/>
            </w:pPr>
            <w:r>
              <w:rPr>
                <w:sz w:val="20"/>
              </w:rPr>
              <w:t xml:space="preserve">N 64-ФЗ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ОТДЕЛЬНЫЕ ЗАКОНОДАТЕЛЬНЫЕ АКТЫ РОССИЙСКОЙ ФЕДЕРАЦИИ</w:t>
      </w:r>
    </w:p>
    <w:p>
      <w:pPr>
        <w:pStyle w:val="2"/>
        <w:jc w:val="center"/>
      </w:pPr>
      <w:r>
        <w:rPr>
          <w:sz w:val="20"/>
        </w:rPr>
        <w:t xml:space="preserve">В ЦЕЛЯХ СОВЕРШЕНСТВОВАНИЯ ГОСУДАРСТВЕННОЙ ПОЛИТИКИ</w:t>
      </w:r>
    </w:p>
    <w:p>
      <w:pPr>
        <w:pStyle w:val="2"/>
        <w:jc w:val="center"/>
      </w:pPr>
      <w:r>
        <w:rPr>
          <w:sz w:val="20"/>
        </w:rPr>
        <w:t xml:space="preserve">В ОБЛАСТИ ПРОТИВОДЕЙСТВИЯ КОРРУПЦИИ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марта 2017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29 марта 2017 года</w:t>
      </w:r>
    </w:p>
    <w:p>
      <w:pPr>
        <w:pStyle w:val="0"/>
        <w:jc w:val="both"/>
      </w:pPr>
      <w:r>
        <w:rPr>
          <w:sz w:val="20"/>
        </w:rPr>
      </w:r>
    </w:p>
    <w:p>
      <w:pPr>
        <w:pStyle w:val="2"/>
        <w:outlineLvl w:val="0"/>
        <w:ind w:firstLine="540"/>
        <w:jc w:val="both"/>
      </w:pPr>
      <w:r>
        <w:rPr>
          <w:sz w:val="20"/>
        </w:rPr>
        <w:t xml:space="preserve">Статья 1</w:t>
      </w:r>
    </w:p>
    <w:p>
      <w:pPr>
        <w:pStyle w:val="0"/>
        <w:jc w:val="both"/>
      </w:pPr>
      <w:r>
        <w:rPr>
          <w:sz w:val="20"/>
        </w:rPr>
      </w:r>
    </w:p>
    <w:p>
      <w:pPr>
        <w:pStyle w:val="0"/>
        <w:ind w:firstLine="540"/>
        <w:jc w:val="both"/>
      </w:pPr>
      <w:hyperlink w:history="0" r:id="rId7" w:tooltip="Федеральный закон от 27.05.1998 N 76-ФЗ (ред. от 22.11.2016) &quot;О статусе военнослужащих&quot; ------------ Недействующая редакция {КонсультантПлюс}">
        <w:r>
          <w:rPr>
            <w:sz w:val="20"/>
            <w:color w:val="0000ff"/>
          </w:rPr>
          <w:t xml:space="preserve">Статью 9</w:t>
        </w:r>
      </w:hyperlink>
      <w:r>
        <w:rPr>
          <w:sz w:val="20"/>
        </w:rPr>
        <w:t xml:space="preserve"> Федерального закона от 27 мая 1998 года N 76-ФЗ "О статусе военнослужащих" (Собрание законодательства Российской Федерации, 1998, N 22, ст. 2331) дополнить пунктом 3 следующего содержания:</w:t>
      </w:r>
    </w:p>
    <w:p>
      <w:pPr>
        <w:pStyle w:val="0"/>
        <w:spacing w:before="200" w:line-rule="auto"/>
        <w:ind w:firstLine="540"/>
        <w:jc w:val="both"/>
      </w:pPr>
      <w:r>
        <w:rPr>
          <w:sz w:val="20"/>
        </w:rPr>
        <w:t xml:space="preserve">"3.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pPr>
        <w:pStyle w:val="0"/>
        <w:jc w:val="both"/>
      </w:pPr>
      <w:r>
        <w:rPr>
          <w:sz w:val="20"/>
        </w:rPr>
      </w:r>
    </w:p>
    <w:p>
      <w:pPr>
        <w:pStyle w:val="2"/>
        <w:outlineLvl w:val="0"/>
        <w:ind w:firstLine="540"/>
        <w:jc w:val="both"/>
      </w:pPr>
      <w:r>
        <w:rPr>
          <w:sz w:val="20"/>
        </w:rPr>
        <w:t xml:space="preserve">Статья 2</w:t>
      </w:r>
    </w:p>
    <w:p>
      <w:pPr>
        <w:pStyle w:val="0"/>
        <w:jc w:val="both"/>
      </w:pPr>
      <w:r>
        <w:rPr>
          <w:sz w:val="20"/>
        </w:rPr>
      </w:r>
    </w:p>
    <w:p>
      <w:pPr>
        <w:pStyle w:val="0"/>
        <w:ind w:firstLine="540"/>
        <w:jc w:val="both"/>
      </w:pPr>
      <w:r>
        <w:rPr>
          <w:sz w:val="20"/>
        </w:rPr>
        <w:t xml:space="preserve">Внести в </w:t>
      </w:r>
      <w:hyperlink w:history="0" r:id="rId8"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статью 29</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2008, N 52, ст. 6229; 2009, N 20, ст. 2391; 2010, N 17, ст. 1986; 2011, N 1, ст. 16; N 43, ст. 5975; 2012, N 19, ст. 2274; N 41, ст. 5522; 2013, N 14, ст. 1648; N 27, ст. 3477; 2015, N 41, ст. 5639; 2016, N 7, ст. 917; N 11, ст. 1493) следующие изменения:</w:t>
      </w:r>
    </w:p>
    <w:p>
      <w:pPr>
        <w:pStyle w:val="0"/>
        <w:spacing w:before="200" w:line-rule="auto"/>
        <w:ind w:firstLine="540"/>
        <w:jc w:val="both"/>
      </w:pPr>
      <w:r>
        <w:rPr>
          <w:sz w:val="20"/>
        </w:rPr>
        <w:t xml:space="preserve">1) </w:t>
      </w:r>
      <w:hyperlink w:history="0" r:id="rId9"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дополнить</w:t>
        </w:r>
      </w:hyperlink>
      <w:r>
        <w:rPr>
          <w:sz w:val="20"/>
        </w:rPr>
        <w:t xml:space="preserve"> пунктом 6.1 следующего содержания:</w:t>
      </w:r>
    </w:p>
    <w:p>
      <w:pPr>
        <w:pStyle w:val="0"/>
        <w:spacing w:before="200" w:line-rule="auto"/>
        <w:ind w:firstLine="540"/>
        <w:jc w:val="both"/>
      </w:pPr>
      <w:r>
        <w:rPr>
          <w:sz w:val="20"/>
        </w:rP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w:history="0" r:id="rId10"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w:t>
      </w:r>
      <w:hyperlink w:history="0" r:id="rId13"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6.1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пунктами 3.1 и 3.2 статьи 22 настоящего Федерального закона, в порядке, установленном Центральной избирательной комиссией Российской Федерации.";</w:t>
      </w:r>
    </w:p>
    <w:p>
      <w:pPr>
        <w:pStyle w:val="0"/>
        <w:spacing w:before="200" w:line-rule="auto"/>
        <w:ind w:firstLine="540"/>
        <w:jc w:val="both"/>
      </w:pPr>
      <w:r>
        <w:rPr>
          <w:sz w:val="20"/>
        </w:rPr>
        <w:t xml:space="preserve">3) в </w:t>
      </w:r>
      <w:hyperlink w:history="0" r:id="rId14"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пункте 15</w:t>
        </w:r>
      </w:hyperlink>
      <w:r>
        <w:rPr>
          <w:sz w:val="20"/>
        </w:rPr>
        <w:t xml:space="preserve"> слова "с правом решающего голоса замещают" заменить словами "с правом решающего голоса, работающий в комиссии на постоянной (штатной) основе, замещают";</w:t>
      </w:r>
    </w:p>
    <w:p>
      <w:pPr>
        <w:pStyle w:val="0"/>
        <w:spacing w:before="200" w:line-rule="auto"/>
        <w:ind w:firstLine="540"/>
        <w:jc w:val="both"/>
      </w:pPr>
      <w:r>
        <w:rPr>
          <w:sz w:val="20"/>
        </w:rPr>
        <w:t xml:space="preserve">4) </w:t>
      </w:r>
      <w:hyperlink w:history="0" r:id="rId15"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абзац первый пункта 15.1</w:t>
        </w:r>
      </w:hyperlink>
      <w:r>
        <w:rPr>
          <w:sz w:val="20"/>
        </w:rPr>
        <w:t xml:space="preserve"> изложить в следующей редакции:</w:t>
      </w:r>
    </w:p>
    <w:p>
      <w:pPr>
        <w:pStyle w:val="0"/>
        <w:spacing w:before="200" w:line-rule="auto"/>
        <w:ind w:firstLine="540"/>
        <w:jc w:val="both"/>
      </w:pPr>
      <w:r>
        <w:rPr>
          <w:sz w:val="20"/>
        </w:rPr>
        <w:t xml:space="preserve">"15.1.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pPr>
        <w:pStyle w:val="0"/>
        <w:spacing w:before="200" w:line-rule="auto"/>
        <w:ind w:firstLine="540"/>
        <w:jc w:val="both"/>
      </w:pPr>
      <w:r>
        <w:rPr>
          <w:sz w:val="20"/>
        </w:rPr>
        <w:t xml:space="preserve">5) </w:t>
      </w:r>
      <w:hyperlink w:history="0" r:id="rId16" w:tooltip="Федеральный закон от 12.06.2002 N 67-ФЗ (ред. от 28.12.2016)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дополнить</w:t>
        </w:r>
      </w:hyperlink>
      <w:r>
        <w:rPr>
          <w:sz w:val="20"/>
        </w:rPr>
        <w:t xml:space="preserve"> пунктом 15.5 следующего содержания:</w:t>
      </w:r>
    </w:p>
    <w:p>
      <w:pPr>
        <w:pStyle w:val="0"/>
        <w:spacing w:before="200" w:line-rule="auto"/>
        <w:ind w:firstLine="540"/>
        <w:jc w:val="both"/>
      </w:pPr>
      <w:r>
        <w:rPr>
          <w:sz w:val="20"/>
        </w:rP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w:t>
      </w:r>
      <w:hyperlink w:history="0" r:id="rId1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r>
    </w:p>
    <w:p>
      <w:pPr>
        <w:pStyle w:val="2"/>
        <w:outlineLvl w:val="0"/>
        <w:ind w:firstLine="540"/>
        <w:jc w:val="both"/>
      </w:pPr>
      <w:r>
        <w:rPr>
          <w:sz w:val="20"/>
        </w:rPr>
        <w:t xml:space="preserve">Статья 3</w:t>
      </w:r>
    </w:p>
    <w:p>
      <w:pPr>
        <w:pStyle w:val="0"/>
        <w:jc w:val="both"/>
      </w:pPr>
      <w:r>
        <w:rPr>
          <w:sz w:val="20"/>
        </w:rPr>
      </w:r>
    </w:p>
    <w:p>
      <w:pPr>
        <w:pStyle w:val="0"/>
        <w:ind w:firstLine="540"/>
        <w:jc w:val="both"/>
      </w:pPr>
      <w:r>
        <w:rPr>
          <w:sz w:val="20"/>
        </w:rPr>
        <w:t xml:space="preserve">Внести в Федеральный </w:t>
      </w:r>
      <w:hyperlink w:history="0" r:id="rId20"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6236; 2009, N 19, ст. 2280; N 52, ст. 6441; 2010, N 49, ст. 6411; 2011, N 19, ст. 2705; N 31, ст. 4703; N 48, ст. 6730; N 49, ст. 7039; 2013, N 19, ст. 2329; N 43, ст. 5454; 2014, N 22, ст. 2770; N 26, ст. 3371; N 40, ст. 5321; N 52, ст. 7542; 2015, N 6, ст. 886; N 10, ст. 1393; N 13, ст. 1807; N 27, ст. 3978; N 45, ст. 6204; 2016, N 1, ст. 66; N 23, ст. 3295; 2017, N 1, ст. 35, 46) следующие изменения:</w:t>
      </w:r>
    </w:p>
    <w:p>
      <w:pPr>
        <w:pStyle w:val="0"/>
        <w:spacing w:before="200" w:line-rule="auto"/>
        <w:ind w:firstLine="540"/>
        <w:jc w:val="both"/>
      </w:pPr>
      <w:r>
        <w:rPr>
          <w:sz w:val="20"/>
        </w:rPr>
        <w:t xml:space="preserve">1) </w:t>
      </w:r>
      <w:hyperlink w:history="0" r:id="rId21"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часть 4.1 статьи 36</w:t>
        </w:r>
      </w:hyperlink>
      <w:r>
        <w:rPr>
          <w:sz w:val="20"/>
        </w:rPr>
        <w:t xml:space="preserve"> изложить в следующей редакции:</w:t>
      </w:r>
    </w:p>
    <w:p>
      <w:pPr>
        <w:pStyle w:val="0"/>
        <w:spacing w:before="200" w:line-rule="auto"/>
        <w:ind w:firstLine="540"/>
        <w:jc w:val="both"/>
      </w:pPr>
      <w:r>
        <w:rPr>
          <w:sz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w:history="0" r:id="rId2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2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в </w:t>
      </w:r>
      <w:hyperlink w:history="0" r:id="rId25"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статье 37</w:t>
        </w:r>
      </w:hyperlink>
      <w:r>
        <w:rPr>
          <w:sz w:val="20"/>
        </w:rPr>
        <w:t xml:space="preserve">:</w:t>
      </w:r>
    </w:p>
    <w:p>
      <w:pPr>
        <w:pStyle w:val="0"/>
        <w:spacing w:before="200" w:line-rule="auto"/>
        <w:ind w:firstLine="540"/>
        <w:jc w:val="both"/>
      </w:pPr>
      <w:r>
        <w:rPr>
          <w:sz w:val="20"/>
        </w:rPr>
        <w:t xml:space="preserve">а) </w:t>
      </w:r>
      <w:hyperlink w:history="0" r:id="rId26"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часть 9.1</w:t>
        </w:r>
      </w:hyperlink>
      <w:r>
        <w:rPr>
          <w:sz w:val="20"/>
        </w:rPr>
        <w:t xml:space="preserve"> изложить в следующей редакции:</w:t>
      </w:r>
    </w:p>
    <w:p>
      <w:pPr>
        <w:pStyle w:val="0"/>
        <w:spacing w:before="200" w:line-rule="auto"/>
        <w:ind w:firstLine="540"/>
        <w:jc w:val="both"/>
      </w:pPr>
      <w:r>
        <w:rPr>
          <w:sz w:val="20"/>
        </w:rPr>
        <w:t xml:space="preserve">"9.1. Глава местной администрации должен соблюдать ограничения, запреты, исполнять обязанности, которые установлены Федеральным </w:t>
      </w:r>
      <w:hyperlink w:history="0" r:id="rId2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2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б) </w:t>
      </w:r>
      <w:hyperlink w:history="0" r:id="rId30"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пункт 3 части 10</w:t>
        </w:r>
      </w:hyperlink>
      <w:r>
        <w:rPr>
          <w:sz w:val="20"/>
        </w:rPr>
        <w:t xml:space="preserve"> после слов "частью 11" дополнить словами "или 11.1";</w:t>
      </w:r>
    </w:p>
    <w:p>
      <w:pPr>
        <w:pStyle w:val="0"/>
        <w:spacing w:before="200" w:line-rule="auto"/>
        <w:ind w:firstLine="540"/>
        <w:jc w:val="both"/>
      </w:pPr>
      <w:r>
        <w:rPr>
          <w:sz w:val="20"/>
        </w:rPr>
        <w:t xml:space="preserve">в) </w:t>
      </w:r>
      <w:hyperlink w:history="0" r:id="rId31"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дополнить</w:t>
        </w:r>
      </w:hyperlink>
      <w:r>
        <w:rPr>
          <w:sz w:val="20"/>
        </w:rPr>
        <w:t xml:space="preserve"> частью 11.1 следующего содержания:</w:t>
      </w:r>
    </w:p>
    <w:p>
      <w:pPr>
        <w:pStyle w:val="0"/>
        <w:spacing w:before="200" w:line-rule="auto"/>
        <w:ind w:firstLine="540"/>
        <w:jc w:val="both"/>
      </w:pPr>
      <w:r>
        <w:rPr>
          <w:sz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w:history="0" r:id="rId3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3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0"/>
        <w:spacing w:before="200" w:line-rule="auto"/>
        <w:ind w:firstLine="540"/>
        <w:jc w:val="both"/>
      </w:pPr>
      <w:r>
        <w:rPr>
          <w:sz w:val="20"/>
        </w:rPr>
        <w:t xml:space="preserve">3) в </w:t>
      </w:r>
      <w:hyperlink w:history="0" r:id="rId35"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статье 40</w:t>
        </w:r>
      </w:hyperlink>
      <w:r>
        <w:rPr>
          <w:sz w:val="20"/>
        </w:rPr>
        <w:t xml:space="preserve">:</w:t>
      </w:r>
    </w:p>
    <w:p>
      <w:pPr>
        <w:pStyle w:val="0"/>
        <w:spacing w:before="200" w:line-rule="auto"/>
        <w:ind w:firstLine="540"/>
        <w:jc w:val="both"/>
      </w:pPr>
      <w:r>
        <w:rPr>
          <w:sz w:val="20"/>
        </w:rPr>
        <w:t xml:space="preserve">а) </w:t>
      </w:r>
      <w:hyperlink w:history="0" r:id="rId36"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пункт 2 части 7</w:t>
        </w:r>
      </w:hyperlink>
      <w:r>
        <w:rPr>
          <w:sz w:val="20"/>
        </w:rPr>
        <w:t xml:space="preserve"> изложить в следующей редакции:</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pPr>
        <w:pStyle w:val="0"/>
        <w:spacing w:before="200" w:line-rule="auto"/>
        <w:ind w:firstLine="540"/>
        <w:jc w:val="both"/>
      </w:pPr>
      <w:r>
        <w:rPr>
          <w:sz w:val="20"/>
        </w:rPr>
        <w:t xml:space="preserve">б) </w:t>
      </w:r>
      <w:hyperlink w:history="0" r:id="rId37"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дополнить</w:t>
        </w:r>
      </w:hyperlink>
      <w:r>
        <w:rPr>
          <w:sz w:val="20"/>
        </w:rPr>
        <w:t xml:space="preserve"> частью 7.2 следующего содержания:</w:t>
      </w:r>
    </w:p>
    <w:p>
      <w:pPr>
        <w:pStyle w:val="0"/>
        <w:spacing w:before="200" w:line-rule="auto"/>
        <w:ind w:firstLine="540"/>
        <w:jc w:val="both"/>
      </w:pPr>
      <w:r>
        <w:rPr>
          <w:sz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w:t>
      </w:r>
      <w:hyperlink w:history="0" r:id="rId38"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дополнить</w:t>
        </w:r>
      </w:hyperlink>
      <w:r>
        <w:rPr>
          <w:sz w:val="20"/>
        </w:rPr>
        <w:t xml:space="preserve"> частью 7.3 следующего содержания:</w:t>
      </w:r>
    </w:p>
    <w:p>
      <w:pPr>
        <w:pStyle w:val="0"/>
        <w:spacing w:before="200" w:line-rule="auto"/>
        <w:ind w:firstLine="540"/>
        <w:jc w:val="both"/>
      </w:pPr>
      <w:r>
        <w:rPr>
          <w:sz w:val="20"/>
        </w:rPr>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w:t>
      </w:r>
      <w:hyperlink w:history="0" r:id="rId39"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4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4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pPr>
        <w:pStyle w:val="0"/>
        <w:spacing w:before="200" w:line-rule="auto"/>
        <w:ind w:firstLine="540"/>
        <w:jc w:val="both"/>
      </w:pPr>
      <w:r>
        <w:rPr>
          <w:sz w:val="20"/>
        </w:rPr>
        <w:t xml:space="preserve">г) </w:t>
      </w:r>
      <w:hyperlink w:history="0" r:id="rId42"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дополнить</w:t>
        </w:r>
      </w:hyperlink>
      <w:r>
        <w:rPr>
          <w:sz w:val="20"/>
        </w:rPr>
        <w:t xml:space="preserve"> частью 7.4 следующего содержания:</w:t>
      </w:r>
    </w:p>
    <w:p>
      <w:pPr>
        <w:pStyle w:val="0"/>
        <w:spacing w:before="200" w:line-rule="auto"/>
        <w:ind w:firstLine="540"/>
        <w:jc w:val="both"/>
      </w:pPr>
      <w:r>
        <w:rPr>
          <w:sz w:val="20"/>
        </w:rPr>
        <w:t xml:space="preserve">"7.4.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pStyle w:val="0"/>
        <w:spacing w:before="200" w:line-rule="auto"/>
        <w:ind w:firstLine="540"/>
        <w:jc w:val="both"/>
      </w:pPr>
      <w:r>
        <w:rPr>
          <w:sz w:val="20"/>
        </w:rPr>
        <w:t xml:space="preserve">д) </w:t>
      </w:r>
      <w:hyperlink w:history="0" r:id="rId43"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часть 11</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pPr>
        <w:pStyle w:val="0"/>
        <w:spacing w:before="200" w:line-rule="auto"/>
        <w:ind w:firstLine="540"/>
        <w:jc w:val="both"/>
      </w:pPr>
      <w:r>
        <w:rPr>
          <w:sz w:val="20"/>
        </w:rPr>
        <w:t xml:space="preserve">4) </w:t>
      </w:r>
      <w:hyperlink w:history="0" r:id="rId44"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 ------------ Недействующая редакция {КонсультантПлюс}">
        <w:r>
          <w:rPr>
            <w:sz w:val="20"/>
            <w:color w:val="0000ff"/>
          </w:rPr>
          <w:t xml:space="preserve">пункт 4 части 2 статьи 74.1</w:t>
        </w:r>
      </w:hyperlink>
      <w:r>
        <w:rPr>
          <w:sz w:val="20"/>
        </w:rPr>
        <w:t xml:space="preserve"> изложить в следующей редакции:</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Федеральным </w:t>
      </w:r>
      <w:hyperlink w:history="0" r:id="rId45"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4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4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r>
    </w:p>
    <w:p>
      <w:pPr>
        <w:pStyle w:val="2"/>
        <w:outlineLvl w:val="0"/>
        <w:ind w:firstLine="540"/>
        <w:jc w:val="both"/>
      </w:pPr>
      <w:r>
        <w:rPr>
          <w:sz w:val="20"/>
        </w:rPr>
        <w:t xml:space="preserve">Статья 4</w:t>
      </w:r>
    </w:p>
    <w:p>
      <w:pPr>
        <w:pStyle w:val="0"/>
        <w:jc w:val="both"/>
      </w:pPr>
      <w:r>
        <w:rPr>
          <w:sz w:val="20"/>
        </w:rPr>
      </w:r>
    </w:p>
    <w:p>
      <w:pPr>
        <w:pStyle w:val="0"/>
        <w:ind w:firstLine="540"/>
        <w:jc w:val="both"/>
      </w:pPr>
      <w:hyperlink w:history="0" r:id="rId48" w:tooltip="Федеральный закон от 27.07.2004 N 79-ФЗ (ред. от 03.07.2016, с изм. от 19.12.2016) &quot;О государственной гражданской службе Российской Федерации&quot; (с изм. и доп., вступ. в силу с 01.01.2017) ------------ Недействующая редакция {КонсультантПлюс}">
        <w:r>
          <w:rPr>
            <w:sz w:val="20"/>
            <w:color w:val="0000ff"/>
          </w:rPr>
          <w:t xml:space="preserve">Пункт 3 части 1 статьи 17</w:t>
        </w:r>
      </w:hyperlink>
      <w:r>
        <w:rPr>
          <w:sz w:val="20"/>
        </w:rP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изложить в следующей редакции:</w:t>
      </w:r>
    </w:p>
    <w:p>
      <w:pPr>
        <w:pStyle w:val="0"/>
        <w:spacing w:before="200" w:line-rule="auto"/>
        <w:ind w:firstLine="540"/>
        <w:jc w:val="both"/>
      </w:pPr>
      <w:r>
        <w:rPr>
          <w:sz w:val="20"/>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pPr>
        <w:pStyle w:val="0"/>
        <w:jc w:val="both"/>
      </w:pPr>
      <w:r>
        <w:rPr>
          <w:sz w:val="20"/>
        </w:rPr>
      </w:r>
    </w:p>
    <w:p>
      <w:pPr>
        <w:pStyle w:val="2"/>
        <w:outlineLvl w:val="0"/>
        <w:ind w:firstLine="540"/>
        <w:jc w:val="both"/>
      </w:pPr>
      <w:r>
        <w:rPr>
          <w:sz w:val="20"/>
        </w:rPr>
        <w:t xml:space="preserve">Статья 5</w:t>
      </w:r>
    </w:p>
    <w:p>
      <w:pPr>
        <w:pStyle w:val="0"/>
        <w:jc w:val="both"/>
      </w:pPr>
      <w:r>
        <w:rPr>
          <w:sz w:val="20"/>
        </w:rPr>
      </w:r>
    </w:p>
    <w:p>
      <w:pPr>
        <w:pStyle w:val="0"/>
        <w:ind w:firstLine="540"/>
        <w:jc w:val="both"/>
      </w:pPr>
      <w:r>
        <w:rPr>
          <w:sz w:val="20"/>
        </w:rPr>
        <w:t xml:space="preserve">Внести в Федеральный </w:t>
      </w:r>
      <w:hyperlink w:history="0" r:id="rId49"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закон</w:t>
        </w:r>
      </w:hyperlink>
      <w:r>
        <w:rPr>
          <w:sz w:val="20"/>
        </w:rPr>
        <w:t xml:space="preserve">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2012, N 50, ст. 6954; 2014, N 52, ст. 7542; 2016, N 7, ст. 909) следующие изменения:</w:t>
      </w:r>
    </w:p>
    <w:p>
      <w:pPr>
        <w:pStyle w:val="0"/>
        <w:spacing w:before="200" w:line-rule="auto"/>
        <w:ind w:firstLine="540"/>
        <w:jc w:val="both"/>
      </w:pPr>
      <w:r>
        <w:rPr>
          <w:sz w:val="20"/>
        </w:rPr>
        <w:t xml:space="preserve">1) </w:t>
      </w:r>
      <w:hyperlink w:history="0" r:id="rId50"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пункт 3 части 1 статьи 14</w:t>
        </w:r>
      </w:hyperlink>
      <w:r>
        <w:rPr>
          <w:sz w:val="20"/>
        </w:rPr>
        <w:t xml:space="preserve"> изложить в следующей редакции:</w:t>
      </w:r>
    </w:p>
    <w:p>
      <w:pPr>
        <w:pStyle w:val="0"/>
        <w:spacing w:before="200" w:line-rule="auto"/>
        <w:ind w:firstLine="540"/>
        <w:jc w:val="both"/>
      </w:pPr>
      <w:r>
        <w:rPr>
          <w:sz w:val="20"/>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pPr>
        <w:pStyle w:val="0"/>
        <w:spacing w:before="200" w:line-rule="auto"/>
        <w:ind w:firstLine="540"/>
        <w:jc w:val="both"/>
      </w:pPr>
      <w:r>
        <w:rPr>
          <w:sz w:val="20"/>
        </w:rPr>
        <w:t xml:space="preserve">2) в </w:t>
      </w:r>
      <w:hyperlink w:history="0" r:id="rId51"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статье 15</w:t>
        </w:r>
      </w:hyperlink>
      <w:r>
        <w:rPr>
          <w:sz w:val="20"/>
        </w:rPr>
        <w:t xml:space="preserve">:</w:t>
      </w:r>
    </w:p>
    <w:p>
      <w:pPr>
        <w:pStyle w:val="0"/>
        <w:spacing w:before="200" w:line-rule="auto"/>
        <w:ind w:firstLine="540"/>
        <w:jc w:val="both"/>
      </w:pPr>
      <w:r>
        <w:rPr>
          <w:sz w:val="20"/>
        </w:rPr>
        <w:t xml:space="preserve">а) </w:t>
      </w:r>
      <w:hyperlink w:history="0" r:id="rId52"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часть 1.2</w:t>
        </w:r>
      </w:hyperlink>
      <w:r>
        <w:rPr>
          <w:sz w:val="20"/>
        </w:rPr>
        <w:t xml:space="preserve"> после слов "и Федеральным законом" дополнить словами "от 3 декабря 2012 года N 230-ФЗ";</w:t>
      </w:r>
    </w:p>
    <w:p>
      <w:pPr>
        <w:pStyle w:val="0"/>
        <w:spacing w:before="200" w:line-rule="auto"/>
        <w:ind w:firstLine="540"/>
        <w:jc w:val="both"/>
      </w:pPr>
      <w:r>
        <w:rPr>
          <w:sz w:val="20"/>
        </w:rPr>
        <w:t xml:space="preserve">б) </w:t>
      </w:r>
      <w:hyperlink w:history="0" r:id="rId53"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дополнить</w:t>
        </w:r>
      </w:hyperlink>
      <w:r>
        <w:rPr>
          <w:sz w:val="20"/>
        </w:rPr>
        <w:t xml:space="preserve"> частью 8 следующего содержания:</w:t>
      </w:r>
    </w:p>
    <w:p>
      <w:pPr>
        <w:pStyle w:val="0"/>
        <w:spacing w:before="200" w:line-rule="auto"/>
        <w:ind w:firstLine="540"/>
        <w:jc w:val="both"/>
      </w:pPr>
      <w:r>
        <w:rPr>
          <w:sz w:val="20"/>
        </w:rPr>
        <w:t xml:space="preserve">"8.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w:t>
      </w:r>
      <w:hyperlink w:history="0" r:id="rId54"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дополнить</w:t>
        </w:r>
      </w:hyperlink>
      <w:r>
        <w:rPr>
          <w:sz w:val="20"/>
        </w:rPr>
        <w:t xml:space="preserve"> частью 9 следующего содержания:</w:t>
      </w:r>
    </w:p>
    <w:p>
      <w:pPr>
        <w:pStyle w:val="0"/>
        <w:spacing w:before="200" w:line-rule="auto"/>
        <w:ind w:firstLine="540"/>
        <w:jc w:val="both"/>
      </w:pPr>
      <w:r>
        <w:rPr>
          <w:sz w:val="20"/>
        </w:rPr>
        <w:t xml:space="preserve">"9.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pPr>
        <w:pStyle w:val="0"/>
        <w:spacing w:before="200" w:line-rule="auto"/>
        <w:ind w:firstLine="540"/>
        <w:jc w:val="both"/>
      </w:pPr>
      <w:r>
        <w:rPr>
          <w:sz w:val="20"/>
        </w:rPr>
        <w:t xml:space="preserve">г) </w:t>
      </w:r>
      <w:hyperlink w:history="0" r:id="rId55"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дополнить</w:t>
        </w:r>
      </w:hyperlink>
      <w:r>
        <w:rPr>
          <w:sz w:val="20"/>
        </w:rPr>
        <w:t xml:space="preserve"> частью 10 следующего содержания:</w:t>
      </w:r>
    </w:p>
    <w:p>
      <w:pPr>
        <w:pStyle w:val="0"/>
        <w:spacing w:before="200" w:line-rule="auto"/>
        <w:ind w:firstLine="540"/>
        <w:jc w:val="both"/>
      </w:pPr>
      <w:r>
        <w:rPr>
          <w:sz w:val="20"/>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д) </w:t>
      </w:r>
      <w:hyperlink w:history="0" r:id="rId56" w:tooltip="Федеральный закон от 02.03.2007 N 25-ФЗ (ред. от 30.06.2016) &quot;О муниципальной службе в Российской Федерации&quot; ------------ Недействующая редакция {КонсультантПлюс}">
        <w:r>
          <w:rPr>
            <w:sz w:val="20"/>
            <w:color w:val="0000ff"/>
          </w:rPr>
          <w:t xml:space="preserve">дополнить</w:t>
        </w:r>
      </w:hyperlink>
      <w:r>
        <w:rPr>
          <w:sz w:val="20"/>
        </w:rPr>
        <w:t xml:space="preserve"> частью 11 следующего содержания:</w:t>
      </w:r>
    </w:p>
    <w:p>
      <w:pPr>
        <w:pStyle w:val="0"/>
        <w:spacing w:before="200" w:line-rule="auto"/>
        <w:ind w:firstLine="540"/>
        <w:jc w:val="both"/>
      </w:pPr>
      <w:r>
        <w:rPr>
          <w:sz w:val="20"/>
        </w:rP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w:history="0" r:id="rId5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5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r>
    </w:p>
    <w:p>
      <w:pPr>
        <w:pStyle w:val="2"/>
        <w:outlineLvl w:val="0"/>
        <w:ind w:firstLine="540"/>
        <w:jc w:val="both"/>
      </w:pPr>
      <w:r>
        <w:rPr>
          <w:sz w:val="20"/>
        </w:rPr>
        <w:t xml:space="preserve">Статья 6</w:t>
      </w:r>
    </w:p>
    <w:p>
      <w:pPr>
        <w:pStyle w:val="0"/>
        <w:jc w:val="both"/>
      </w:pPr>
      <w:r>
        <w:rPr>
          <w:sz w:val="20"/>
        </w:rPr>
      </w:r>
    </w:p>
    <w:p>
      <w:pPr>
        <w:pStyle w:val="0"/>
        <w:ind w:firstLine="540"/>
        <w:jc w:val="both"/>
      </w:pPr>
      <w:r>
        <w:rPr>
          <w:sz w:val="20"/>
        </w:rPr>
        <w:t xml:space="preserve">Внести в Федеральный </w:t>
      </w:r>
      <w:hyperlink w:history="0" r:id="rId59"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закон</w:t>
        </w:r>
      </w:hyperlink>
      <w:r>
        <w:rPr>
          <w:sz w:val="20"/>
        </w:rP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2014, N 52, ст. 7542; 2015, N 41, ст. 5639; N 45, ст. 6204; N 48, ст. 6720; 2016, N 27, ст. 4169; 2017, N 1, ст. 46) следующие изменения:</w:t>
      </w:r>
    </w:p>
    <w:p>
      <w:pPr>
        <w:pStyle w:val="0"/>
        <w:spacing w:before="200" w:line-rule="auto"/>
        <w:ind w:firstLine="540"/>
        <w:jc w:val="both"/>
      </w:pPr>
      <w:r>
        <w:rPr>
          <w:sz w:val="20"/>
        </w:rPr>
        <w:t xml:space="preserve">1) </w:t>
      </w:r>
      <w:hyperlink w:history="0" r:id="rId60"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абзац первый части 1 статьи 7.1</w:t>
        </w:r>
      </w:hyperlink>
      <w:r>
        <w:rPr>
          <w:sz w:val="20"/>
        </w:rPr>
        <w:t xml:space="preserve"> после слов "Федеральным законом" дополнить словами "от 7 мая 2013 года N 79-ФЗ";</w:t>
      </w:r>
    </w:p>
    <w:p>
      <w:pPr>
        <w:pStyle w:val="0"/>
        <w:spacing w:before="200" w:line-rule="auto"/>
        <w:ind w:firstLine="540"/>
        <w:jc w:val="both"/>
      </w:pPr>
      <w:r>
        <w:rPr>
          <w:sz w:val="20"/>
        </w:rPr>
        <w:t xml:space="preserve">2) в </w:t>
      </w:r>
      <w:hyperlink w:history="0" r:id="rId61"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статье 8</w:t>
        </w:r>
      </w:hyperlink>
      <w:r>
        <w:rPr>
          <w:sz w:val="20"/>
        </w:rPr>
        <w:t xml:space="preserve">:</w:t>
      </w:r>
    </w:p>
    <w:p>
      <w:pPr>
        <w:pStyle w:val="0"/>
        <w:spacing w:before="200" w:line-rule="auto"/>
        <w:ind w:firstLine="540"/>
        <w:jc w:val="both"/>
      </w:pPr>
      <w:r>
        <w:rPr>
          <w:sz w:val="20"/>
        </w:rPr>
        <w:t xml:space="preserve">а) </w:t>
      </w:r>
      <w:hyperlink w:history="0" r:id="rId62"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1.1 следующего содержания:</w:t>
      </w:r>
    </w:p>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pPr>
        <w:pStyle w:val="0"/>
        <w:spacing w:before="200" w:line-rule="auto"/>
        <w:ind w:firstLine="540"/>
        <w:jc w:val="both"/>
      </w:pPr>
      <w:r>
        <w:rPr>
          <w:sz w:val="20"/>
        </w:rPr>
        <w:t xml:space="preserve">б) </w:t>
      </w:r>
      <w:hyperlink w:history="0" r:id="rId63"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1.2 следующего содержания:</w:t>
      </w:r>
    </w:p>
    <w:p>
      <w:pPr>
        <w:pStyle w:val="0"/>
        <w:spacing w:before="200" w:line-rule="auto"/>
        <w:ind w:firstLine="540"/>
        <w:jc w:val="both"/>
      </w:pPr>
      <w:r>
        <w:rPr>
          <w:sz w:val="20"/>
        </w:rPr>
        <w:t xml:space="preserve">"1.2.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spacing w:before="200" w:line-rule="auto"/>
        <w:ind w:firstLine="540"/>
        <w:jc w:val="both"/>
      </w:pPr>
      <w:r>
        <w:rPr>
          <w:sz w:val="20"/>
        </w:rPr>
        <w:t xml:space="preserve">в) </w:t>
      </w:r>
      <w:hyperlink w:history="0" r:id="rId64"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часть 3</w:t>
        </w:r>
      </w:hyperlink>
      <w:r>
        <w:rPr>
          <w:sz w:val="20"/>
        </w:rPr>
        <w:t xml:space="preserve"> изложить в следующей редакции:</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spacing w:before="200" w:line-rule="auto"/>
        <w:ind w:firstLine="540"/>
        <w:jc w:val="both"/>
      </w:pPr>
      <w:r>
        <w:rPr>
          <w:sz w:val="20"/>
        </w:rPr>
        <w:t xml:space="preserve">г) в </w:t>
      </w:r>
      <w:hyperlink w:history="0" r:id="rId65"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части 4</w:t>
        </w:r>
      </w:hyperlink>
      <w:r>
        <w:rPr>
          <w:sz w:val="20"/>
        </w:rPr>
        <w:t xml:space="preserve"> слова "частью 1" заменить словами "частями 1 и 1.1";</w:t>
      </w:r>
    </w:p>
    <w:p>
      <w:pPr>
        <w:pStyle w:val="0"/>
        <w:spacing w:before="200" w:line-rule="auto"/>
        <w:ind w:firstLine="540"/>
        <w:jc w:val="both"/>
      </w:pPr>
      <w:r>
        <w:rPr>
          <w:sz w:val="20"/>
        </w:rPr>
        <w:t xml:space="preserve">д) в </w:t>
      </w:r>
      <w:hyperlink w:history="0" r:id="rId66"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части 5</w:t>
        </w:r>
      </w:hyperlink>
      <w:r>
        <w:rPr>
          <w:sz w:val="20"/>
        </w:rPr>
        <w:t xml:space="preserve"> слова "частью 1" заменить словами "частями 1 и 1.1";</w:t>
      </w:r>
    </w:p>
    <w:p>
      <w:pPr>
        <w:pStyle w:val="0"/>
        <w:spacing w:before="200" w:line-rule="auto"/>
        <w:ind w:firstLine="540"/>
        <w:jc w:val="both"/>
      </w:pPr>
      <w:r>
        <w:rPr>
          <w:sz w:val="20"/>
        </w:rPr>
        <w:t xml:space="preserve">е) </w:t>
      </w:r>
      <w:hyperlink w:history="0" r:id="rId67"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часть 7</w:t>
        </w:r>
      </w:hyperlink>
      <w:r>
        <w:rPr>
          <w:sz w:val="20"/>
        </w:rPr>
        <w:t xml:space="preserve"> изложить в следующей редакции:</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pPr>
        <w:pStyle w:val="0"/>
        <w:spacing w:before="200" w:line-rule="auto"/>
        <w:ind w:firstLine="540"/>
        <w:jc w:val="both"/>
      </w:pPr>
      <w:r>
        <w:rPr>
          <w:sz w:val="20"/>
        </w:rPr>
        <w:t xml:space="preserve">3) в </w:t>
      </w:r>
      <w:hyperlink w:history="0" r:id="rId68"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статье 8.1</w:t>
        </w:r>
      </w:hyperlink>
      <w:r>
        <w:rPr>
          <w:sz w:val="20"/>
        </w:rPr>
        <w:t xml:space="preserve">:</w:t>
      </w:r>
    </w:p>
    <w:p>
      <w:pPr>
        <w:pStyle w:val="0"/>
        <w:spacing w:before="200" w:line-rule="auto"/>
        <w:ind w:firstLine="540"/>
        <w:jc w:val="both"/>
      </w:pPr>
      <w:r>
        <w:rPr>
          <w:sz w:val="20"/>
        </w:rPr>
        <w:t xml:space="preserve">а) </w:t>
      </w:r>
      <w:hyperlink w:history="0" r:id="rId69"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часть 1</w:t>
        </w:r>
      </w:hyperlink>
      <w:r>
        <w:rPr>
          <w:sz w:val="20"/>
        </w:rPr>
        <w:t xml:space="preserve"> после слов "Федеральным законом" дополнить словами "от 3 декабря 2012 года N 230-ФЗ";</w:t>
      </w:r>
    </w:p>
    <w:p>
      <w:pPr>
        <w:pStyle w:val="0"/>
        <w:spacing w:before="200" w:line-rule="auto"/>
        <w:ind w:firstLine="540"/>
        <w:jc w:val="both"/>
      </w:pPr>
      <w:r>
        <w:rPr>
          <w:sz w:val="20"/>
        </w:rPr>
        <w:t xml:space="preserve">б) </w:t>
      </w:r>
      <w:hyperlink w:history="0" r:id="rId70"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часть 2</w:t>
        </w:r>
      </w:hyperlink>
      <w:r>
        <w:rPr>
          <w:sz w:val="20"/>
        </w:rPr>
        <w:t xml:space="preserve"> после слов "и Федеральным законом" дополнить словами "от 3 декабря 2012 года N 230-ФЗ";</w:t>
      </w:r>
    </w:p>
    <w:p>
      <w:pPr>
        <w:pStyle w:val="0"/>
        <w:spacing w:before="200" w:line-rule="auto"/>
        <w:ind w:firstLine="540"/>
        <w:jc w:val="both"/>
      </w:pPr>
      <w:r>
        <w:rPr>
          <w:sz w:val="20"/>
        </w:rPr>
        <w:t xml:space="preserve">в) </w:t>
      </w:r>
      <w:hyperlink w:history="0" r:id="rId71"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часть 4</w:t>
        </w:r>
      </w:hyperlink>
      <w:r>
        <w:rPr>
          <w:sz w:val="20"/>
        </w:rPr>
        <w:t xml:space="preserve"> после слов "Федеральным законом" дополнить словами "от 3 декабря 2012 года N 230-ФЗ";</w:t>
      </w:r>
    </w:p>
    <w:p>
      <w:pPr>
        <w:pStyle w:val="0"/>
        <w:spacing w:before="200" w:line-rule="auto"/>
        <w:ind w:firstLine="540"/>
        <w:jc w:val="both"/>
      </w:pPr>
      <w:r>
        <w:rPr>
          <w:sz w:val="20"/>
        </w:rPr>
        <w:t xml:space="preserve">4) </w:t>
      </w:r>
      <w:hyperlink w:history="0" r:id="rId72"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статью 10</w:t>
        </w:r>
      </w:hyperlink>
      <w:r>
        <w:rPr>
          <w:sz w:val="20"/>
        </w:rPr>
        <w:t xml:space="preserve"> дополнить частью 3 следующего содержания:</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spacing w:before="200" w:line-rule="auto"/>
        <w:ind w:firstLine="540"/>
        <w:jc w:val="both"/>
      </w:pPr>
      <w:r>
        <w:rPr>
          <w:sz w:val="20"/>
        </w:rPr>
        <w:t xml:space="preserve">5) в </w:t>
      </w:r>
      <w:hyperlink w:history="0" r:id="rId73"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статье 12.1</w:t>
        </w:r>
      </w:hyperlink>
      <w:r>
        <w:rPr>
          <w:sz w:val="20"/>
        </w:rPr>
        <w:t xml:space="preserve">:</w:t>
      </w:r>
    </w:p>
    <w:p>
      <w:pPr>
        <w:pStyle w:val="0"/>
        <w:spacing w:before="200" w:line-rule="auto"/>
        <w:ind w:firstLine="540"/>
        <w:jc w:val="both"/>
      </w:pPr>
      <w:r>
        <w:rPr>
          <w:sz w:val="20"/>
        </w:rPr>
        <w:t xml:space="preserve">а) </w:t>
      </w:r>
      <w:hyperlink w:history="0" r:id="rId74"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пункт 2 части 3</w:t>
        </w:r>
      </w:hyperlink>
      <w:r>
        <w:rPr>
          <w:sz w:val="20"/>
        </w:rPr>
        <w:t xml:space="preserve"> изложить в следующей редакции:</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pPr>
        <w:pStyle w:val="0"/>
        <w:spacing w:before="200" w:line-rule="auto"/>
        <w:ind w:firstLine="540"/>
        <w:jc w:val="both"/>
      </w:pPr>
      <w:r>
        <w:rPr>
          <w:sz w:val="20"/>
        </w:rPr>
        <w:t xml:space="preserve">б) </w:t>
      </w:r>
      <w:hyperlink w:history="0" r:id="rId75"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4.2 следующего содержания:</w:t>
      </w:r>
    </w:p>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в) </w:t>
      </w:r>
      <w:hyperlink w:history="0" r:id="rId76"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4.3 следующего содержания:</w:t>
      </w:r>
    </w:p>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spacing w:before="200" w:line-rule="auto"/>
        <w:ind w:firstLine="540"/>
        <w:jc w:val="both"/>
      </w:pPr>
      <w:r>
        <w:rPr>
          <w:sz w:val="20"/>
        </w:rPr>
        <w:t xml:space="preserve">г) </w:t>
      </w:r>
      <w:hyperlink w:history="0" r:id="rId77"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4.4 следующего содержания:</w:t>
      </w:r>
    </w:p>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д) </w:t>
      </w:r>
      <w:hyperlink w:history="0" r:id="rId78" w:tooltip="Федеральный закон от 25.12.2008 N 273-ФЗ (ред. от 03.07.2016) &quot;О противодействии коррупции&quot; ------------ Недействующая редакция {КонсультантПлюс}">
        <w:r>
          <w:rPr>
            <w:sz w:val="20"/>
            <w:color w:val="0000ff"/>
          </w:rPr>
          <w:t xml:space="preserve">дополнить</w:t>
        </w:r>
      </w:hyperlink>
      <w:r>
        <w:rPr>
          <w:sz w:val="20"/>
        </w:rPr>
        <w:t xml:space="preserve"> частью 4.5 следующего содержания:</w:t>
      </w:r>
    </w:p>
    <w:p>
      <w:pPr>
        <w:pStyle w:val="0"/>
        <w:spacing w:before="200" w:line-rule="auto"/>
        <w:ind w:firstLine="540"/>
        <w:jc w:val="both"/>
      </w:pPr>
      <w:r>
        <w:rPr>
          <w:sz w:val="20"/>
        </w:rPr>
        <w:t xml:space="preserve">"4.5. 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7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8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r>
    </w:p>
    <w:p>
      <w:pPr>
        <w:pStyle w:val="2"/>
        <w:outlineLvl w:val="0"/>
        <w:ind w:firstLine="540"/>
        <w:jc w:val="both"/>
      </w:pPr>
      <w:r>
        <w:rPr>
          <w:sz w:val="20"/>
        </w:rPr>
        <w:t xml:space="preserve">Статья 7</w:t>
      </w:r>
    </w:p>
    <w:p>
      <w:pPr>
        <w:pStyle w:val="0"/>
        <w:jc w:val="both"/>
      </w:pPr>
      <w:r>
        <w:rPr>
          <w:sz w:val="20"/>
        </w:rPr>
      </w:r>
    </w:p>
    <w:p>
      <w:pPr>
        <w:pStyle w:val="0"/>
        <w:ind w:firstLine="540"/>
        <w:jc w:val="both"/>
      </w:pPr>
      <w:r>
        <w:rPr>
          <w:sz w:val="20"/>
        </w:rPr>
        <w:t xml:space="preserve">Внести в Федеральный </w:t>
      </w:r>
      <w:hyperlink w:history="0" r:id="rId81"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 ------------ Недействующая редакция {КонсультантПлюс}">
        <w:r>
          <w:rPr>
            <w:sz w:val="20"/>
            <w:color w:val="0000ff"/>
          </w:rPr>
          <w:t xml:space="preserve">закон</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следующие изменения:</w:t>
      </w:r>
    </w:p>
    <w:p>
      <w:pPr>
        <w:pStyle w:val="0"/>
        <w:spacing w:before="200" w:line-rule="auto"/>
        <w:ind w:firstLine="540"/>
        <w:jc w:val="both"/>
      </w:pPr>
      <w:r>
        <w:rPr>
          <w:sz w:val="20"/>
        </w:rPr>
        <w:t xml:space="preserve">1) </w:t>
      </w:r>
      <w:hyperlink w:history="0" r:id="rId82"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 ------------ Недействующая редакция {КонсультантПлюс}">
        <w:r>
          <w:rPr>
            <w:sz w:val="20"/>
            <w:color w:val="0000ff"/>
          </w:rPr>
          <w:t xml:space="preserve">часть 5 статьи 8</w:t>
        </w:r>
      </w:hyperlink>
      <w:r>
        <w:rPr>
          <w:sz w:val="20"/>
        </w:rPr>
        <w:t xml:space="preserve"> дополнить пунктом 8 следующего содержания:</w:t>
      </w:r>
    </w:p>
    <w:p>
      <w:pPr>
        <w:pStyle w:val="0"/>
        <w:spacing w:before="200" w:line-rule="auto"/>
        <w:ind w:firstLine="540"/>
        <w:jc w:val="both"/>
      </w:pPr>
      <w:r>
        <w:rPr>
          <w:sz w:val="20"/>
        </w:rPr>
        <w:t xml:space="preserve">"8) несоблюдения ограничений, запретов, неисполнения обязанностей, которые установлены Федеральным </w:t>
      </w:r>
      <w:hyperlink w:history="0" r:id="rId83"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8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8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w:t>
      </w:r>
      <w:hyperlink w:history="0" r:id="rId86" w:tooltip="Федеральный закон от 07.02.2011 N 6-ФЗ (ред. от 04.03.2014) &quot;Об общих принципах организации и деятельности контрольно-счетных органов субъектов Российской Федерации и муниципальных образований&quot; ------------ Недействующая редакция {КонсультантПлюс}">
        <w:r>
          <w:rPr>
            <w:sz w:val="20"/>
            <w:color w:val="0000ff"/>
          </w:rPr>
          <w:t xml:space="preserve">статью 14</w:t>
        </w:r>
      </w:hyperlink>
      <w:r>
        <w:rPr>
          <w:sz w:val="20"/>
        </w:rPr>
        <w:t xml:space="preserve"> дополнить частью 4.1 следующего содержания:</w:t>
      </w:r>
    </w:p>
    <w:p>
      <w:pPr>
        <w:pStyle w:val="0"/>
        <w:spacing w:before="200" w:line-rule="auto"/>
        <w:ind w:firstLine="540"/>
        <w:jc w:val="both"/>
      </w:pPr>
      <w:r>
        <w:rPr>
          <w:sz w:val="20"/>
        </w:rP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w:t>
      </w:r>
      <w:hyperlink w:history="0" r:id="rId87"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8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8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r>
    </w:p>
    <w:p>
      <w:pPr>
        <w:pStyle w:val="2"/>
        <w:outlineLvl w:val="0"/>
        <w:ind w:firstLine="540"/>
        <w:jc w:val="both"/>
      </w:pPr>
      <w:r>
        <w:rPr>
          <w:sz w:val="20"/>
        </w:rPr>
        <w:t xml:space="preserve">Статья 8</w:t>
      </w:r>
    </w:p>
    <w:p>
      <w:pPr>
        <w:pStyle w:val="0"/>
        <w:jc w:val="both"/>
      </w:pPr>
      <w:r>
        <w:rPr>
          <w:sz w:val="20"/>
        </w:rPr>
      </w:r>
    </w:p>
    <w:p>
      <w:pPr>
        <w:pStyle w:val="0"/>
        <w:ind w:firstLine="540"/>
        <w:jc w:val="both"/>
      </w:pPr>
      <w:r>
        <w:rPr>
          <w:sz w:val="20"/>
        </w:rPr>
        <w:t xml:space="preserve">Внести в Федеральный </w:t>
      </w:r>
      <w:hyperlink w:history="0" r:id="rId90"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 ------------ Недействующая редакция {КонсультантПлюс}">
        <w:r>
          <w:rPr>
            <w:sz w:val="20"/>
            <w:color w:val="0000ff"/>
          </w:rPr>
          <w:t xml:space="preserve">закон</w:t>
        </w:r>
      </w:hyperlink>
      <w:r>
        <w:rPr>
          <w:sz w:val="20"/>
        </w:rP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2013, N 27, ст. 3477; N 48, ст. 6165; 2016, N 27, ст. 4233) следующие изменения:</w:t>
      </w:r>
    </w:p>
    <w:p>
      <w:pPr>
        <w:pStyle w:val="0"/>
        <w:spacing w:before="200" w:line-rule="auto"/>
        <w:ind w:firstLine="540"/>
        <w:jc w:val="both"/>
      </w:pPr>
      <w:r>
        <w:rPr>
          <w:sz w:val="20"/>
        </w:rPr>
        <w:t xml:space="preserve">1) </w:t>
      </w:r>
      <w:hyperlink w:history="0" r:id="rId91"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 ------------ Недействующая редакция {КонсультантПлюс}">
        <w:r>
          <w:rPr>
            <w:sz w:val="20"/>
            <w:color w:val="0000ff"/>
          </w:rPr>
          <w:t xml:space="preserve">часть 1 статьи 11</w:t>
        </w:r>
      </w:hyperlink>
      <w:r>
        <w:rPr>
          <w:sz w:val="20"/>
        </w:rPr>
        <w:t xml:space="preserve"> дополнить пунктом 23 следующего содержания:</w:t>
      </w:r>
    </w:p>
    <w:p>
      <w:pPr>
        <w:pStyle w:val="0"/>
        <w:spacing w:before="200" w:line-rule="auto"/>
        <w:ind w:firstLine="540"/>
        <w:jc w:val="both"/>
      </w:pPr>
      <w:r>
        <w:rPr>
          <w:sz w:val="20"/>
        </w:rPr>
        <w:t xml:space="preserve">"23)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 правовым актом федерального органа исполнительной власти в сфере внутренних дел.";</w:t>
      </w:r>
    </w:p>
    <w:p>
      <w:pPr>
        <w:pStyle w:val="0"/>
        <w:spacing w:before="200" w:line-rule="auto"/>
        <w:ind w:firstLine="540"/>
        <w:jc w:val="both"/>
      </w:pPr>
      <w:r>
        <w:rPr>
          <w:sz w:val="20"/>
        </w:rPr>
        <w:t xml:space="preserve">2) </w:t>
      </w:r>
      <w:hyperlink w:history="0" r:id="rId92" w:tooltip="Федеральный закон от 30.11.2011 N 342-ФЗ (ред. от 03.07.2016)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15.07.2016) ------------ Недействующая редакция {КонсультантПлюс}">
        <w:r>
          <w:rPr>
            <w:sz w:val="20"/>
            <w:color w:val="0000ff"/>
          </w:rPr>
          <w:t xml:space="preserve">пункт 9 части 1 статьи 18</w:t>
        </w:r>
      </w:hyperlink>
      <w:r>
        <w:rPr>
          <w:sz w:val="20"/>
        </w:rPr>
        <w:t xml:space="preserve"> изложить в следующей редакции:</w:t>
      </w:r>
    </w:p>
    <w:p>
      <w:pPr>
        <w:pStyle w:val="0"/>
        <w:spacing w:before="200" w:line-rule="auto"/>
        <w:ind w:firstLine="540"/>
        <w:jc w:val="both"/>
      </w:pPr>
      <w:r>
        <w:rPr>
          <w:sz w:val="20"/>
        </w:rPr>
        <w:t xml:space="preserve">"9)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апреля 2017 года</w:t>
      </w:r>
    </w:p>
    <w:p>
      <w:pPr>
        <w:pStyle w:val="0"/>
        <w:spacing w:before="200" w:line-rule="auto"/>
      </w:pPr>
      <w:r>
        <w:rPr>
          <w:sz w:val="20"/>
        </w:rPr>
        <w:t xml:space="preserve">N 64-ФЗ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03.04.2017 N 64-ФЗ</w:t>
            <w:br/>
            <w:t>"О внесении изменений в отдельные законодательные акты Российской Федерации в це...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03456&amp;dst=100082" TargetMode = "External"/>
	<Relationship Id="rId8" Type="http://schemas.openxmlformats.org/officeDocument/2006/relationships/hyperlink" Target="https://login.consultant.ru/link/?req=doc&amp;base=LAW&amp;n=209844&amp;dst=100423" TargetMode = "External"/>
	<Relationship Id="rId9" Type="http://schemas.openxmlformats.org/officeDocument/2006/relationships/hyperlink" Target="https://login.consultant.ru/link/?req=doc&amp;base=LAW&amp;n=209844&amp;dst=100423" TargetMode = "External"/>
	<Relationship Id="rId10" Type="http://schemas.openxmlformats.org/officeDocument/2006/relationships/hyperlink" Target="https://login.consultant.ru/link/?req=doc&amp;base=LAW&amp;n=482878" TargetMode = "External"/>
	<Relationship Id="rId11" Type="http://schemas.openxmlformats.org/officeDocument/2006/relationships/hyperlink" Target="https://login.consultant.ru/link/?req=doc&amp;base=LAW&amp;n=442435" TargetMode = "External"/>
	<Relationship Id="rId12" Type="http://schemas.openxmlformats.org/officeDocument/2006/relationships/hyperlink" Target="https://login.consultant.ru/link/?req=doc&amp;base=LAW&amp;n=451740" TargetMode = "External"/>
	<Relationship Id="rId13" Type="http://schemas.openxmlformats.org/officeDocument/2006/relationships/hyperlink" Target="https://login.consultant.ru/link/?req=doc&amp;base=LAW&amp;n=209844&amp;dst=102587" TargetMode = "External"/>
	<Relationship Id="rId14" Type="http://schemas.openxmlformats.org/officeDocument/2006/relationships/hyperlink" Target="https://login.consultant.ru/link/?req=doc&amp;base=LAW&amp;n=209844&amp;dst=102251" TargetMode = "External"/>
	<Relationship Id="rId15" Type="http://schemas.openxmlformats.org/officeDocument/2006/relationships/hyperlink" Target="https://login.consultant.ru/link/?req=doc&amp;base=LAW&amp;n=209844&amp;dst=102252" TargetMode = "External"/>
	<Relationship Id="rId16" Type="http://schemas.openxmlformats.org/officeDocument/2006/relationships/hyperlink" Target="https://login.consultant.ru/link/?req=doc&amp;base=LAW&amp;n=209844&amp;dst=100423" TargetMode = "External"/>
	<Relationship Id="rId17" Type="http://schemas.openxmlformats.org/officeDocument/2006/relationships/hyperlink" Target="https://login.consultant.ru/link/?req=doc&amp;base=LAW&amp;n=482878" TargetMode = "External"/>
	<Relationship Id="rId18" Type="http://schemas.openxmlformats.org/officeDocument/2006/relationships/hyperlink" Target="https://login.consultant.ru/link/?req=doc&amp;base=LAW&amp;n=442435" TargetMode = "External"/>
	<Relationship Id="rId19" Type="http://schemas.openxmlformats.org/officeDocument/2006/relationships/hyperlink" Target="https://login.consultant.ru/link/?req=doc&amp;base=LAW&amp;n=451740" TargetMode = "External"/>
	<Relationship Id="rId20" Type="http://schemas.openxmlformats.org/officeDocument/2006/relationships/hyperlink" Target="https://login.consultant.ru/link/?req=doc&amp;base=LAW&amp;n=210059" TargetMode = "External"/>
	<Relationship Id="rId21" Type="http://schemas.openxmlformats.org/officeDocument/2006/relationships/hyperlink" Target="https://login.consultant.ru/link/?req=doc&amp;base=LAW&amp;n=210059&amp;dst=289" TargetMode = "External"/>
	<Relationship Id="rId22" Type="http://schemas.openxmlformats.org/officeDocument/2006/relationships/hyperlink" Target="https://login.consultant.ru/link/?req=doc&amp;base=LAW&amp;n=482878" TargetMode = "External"/>
	<Relationship Id="rId23" Type="http://schemas.openxmlformats.org/officeDocument/2006/relationships/hyperlink" Target="https://login.consultant.ru/link/?req=doc&amp;base=LAW&amp;n=442435" TargetMode = "External"/>
	<Relationship Id="rId24" Type="http://schemas.openxmlformats.org/officeDocument/2006/relationships/hyperlink" Target="https://login.consultant.ru/link/?req=doc&amp;base=LAW&amp;n=451740" TargetMode = "External"/>
	<Relationship Id="rId25" Type="http://schemas.openxmlformats.org/officeDocument/2006/relationships/hyperlink" Target="https://login.consultant.ru/link/?req=doc&amp;base=LAW&amp;n=210059&amp;dst=100466" TargetMode = "External"/>
	<Relationship Id="rId26" Type="http://schemas.openxmlformats.org/officeDocument/2006/relationships/hyperlink" Target="https://login.consultant.ru/link/?req=doc&amp;base=LAW&amp;n=210059&amp;dst=290" TargetMode = "External"/>
	<Relationship Id="rId27" Type="http://schemas.openxmlformats.org/officeDocument/2006/relationships/hyperlink" Target="https://login.consultant.ru/link/?req=doc&amp;base=LAW&amp;n=482878" TargetMode = "External"/>
	<Relationship Id="rId28" Type="http://schemas.openxmlformats.org/officeDocument/2006/relationships/hyperlink" Target="https://login.consultant.ru/link/?req=doc&amp;base=LAW&amp;n=442435" TargetMode = "External"/>
	<Relationship Id="rId29" Type="http://schemas.openxmlformats.org/officeDocument/2006/relationships/hyperlink" Target="https://login.consultant.ru/link/?req=doc&amp;base=LAW&amp;n=451740" TargetMode = "External"/>
	<Relationship Id="rId30" Type="http://schemas.openxmlformats.org/officeDocument/2006/relationships/hyperlink" Target="https://login.consultant.ru/link/?req=doc&amp;base=LAW&amp;n=210059&amp;dst=100483" TargetMode = "External"/>
	<Relationship Id="rId31" Type="http://schemas.openxmlformats.org/officeDocument/2006/relationships/hyperlink" Target="https://login.consultant.ru/link/?req=doc&amp;base=LAW&amp;n=210059&amp;dst=100466" TargetMode = "External"/>
	<Relationship Id="rId32" Type="http://schemas.openxmlformats.org/officeDocument/2006/relationships/hyperlink" Target="https://login.consultant.ru/link/?req=doc&amp;base=LAW&amp;n=482878" TargetMode = "External"/>
	<Relationship Id="rId33" Type="http://schemas.openxmlformats.org/officeDocument/2006/relationships/hyperlink" Target="https://login.consultant.ru/link/?req=doc&amp;base=LAW&amp;n=442435" TargetMode = "External"/>
	<Relationship Id="rId34" Type="http://schemas.openxmlformats.org/officeDocument/2006/relationships/hyperlink" Target="https://login.consultant.ru/link/?req=doc&amp;base=LAW&amp;n=451740" TargetMode = "External"/>
	<Relationship Id="rId35" Type="http://schemas.openxmlformats.org/officeDocument/2006/relationships/hyperlink" Target="https://login.consultant.ru/link/?req=doc&amp;base=LAW&amp;n=210059&amp;dst=100501" TargetMode = "External"/>
	<Relationship Id="rId36" Type="http://schemas.openxmlformats.org/officeDocument/2006/relationships/hyperlink" Target="https://login.consultant.ru/link/?req=doc&amp;base=LAW&amp;n=210059&amp;dst=672" TargetMode = "External"/>
	<Relationship Id="rId37" Type="http://schemas.openxmlformats.org/officeDocument/2006/relationships/hyperlink" Target="https://login.consultant.ru/link/?req=doc&amp;base=LAW&amp;n=210059&amp;dst=100501" TargetMode = "External"/>
	<Relationship Id="rId38" Type="http://schemas.openxmlformats.org/officeDocument/2006/relationships/hyperlink" Target="https://login.consultant.ru/link/?req=doc&amp;base=LAW&amp;n=210059&amp;dst=100501" TargetMode = "External"/>
	<Relationship Id="rId39" Type="http://schemas.openxmlformats.org/officeDocument/2006/relationships/hyperlink" Target="https://login.consultant.ru/link/?req=doc&amp;base=LAW&amp;n=482878" TargetMode = "External"/>
	<Relationship Id="rId40" Type="http://schemas.openxmlformats.org/officeDocument/2006/relationships/hyperlink" Target="https://login.consultant.ru/link/?req=doc&amp;base=LAW&amp;n=442435" TargetMode = "External"/>
	<Relationship Id="rId41" Type="http://schemas.openxmlformats.org/officeDocument/2006/relationships/hyperlink" Target="https://login.consultant.ru/link/?req=doc&amp;base=LAW&amp;n=451740" TargetMode = "External"/>
	<Relationship Id="rId42" Type="http://schemas.openxmlformats.org/officeDocument/2006/relationships/hyperlink" Target="https://login.consultant.ru/link/?req=doc&amp;base=LAW&amp;n=210059&amp;dst=100501" TargetMode = "External"/>
	<Relationship Id="rId43" Type="http://schemas.openxmlformats.org/officeDocument/2006/relationships/hyperlink" Target="https://login.consultant.ru/link/?req=doc&amp;base=LAW&amp;n=210059&amp;dst=279" TargetMode = "External"/>
	<Relationship Id="rId44" Type="http://schemas.openxmlformats.org/officeDocument/2006/relationships/hyperlink" Target="https://login.consultant.ru/link/?req=doc&amp;base=LAW&amp;n=210059&amp;dst=292" TargetMode = "External"/>
	<Relationship Id="rId45" Type="http://schemas.openxmlformats.org/officeDocument/2006/relationships/hyperlink" Target="https://login.consultant.ru/link/?req=doc&amp;base=LAW&amp;n=482878" TargetMode = "External"/>
	<Relationship Id="rId46" Type="http://schemas.openxmlformats.org/officeDocument/2006/relationships/hyperlink" Target="https://login.consultant.ru/link/?req=doc&amp;base=LAW&amp;n=442435" TargetMode = "External"/>
	<Relationship Id="rId47" Type="http://schemas.openxmlformats.org/officeDocument/2006/relationships/hyperlink" Target="https://login.consultant.ru/link/?req=doc&amp;base=LAW&amp;n=451740" TargetMode = "External"/>
	<Relationship Id="rId48" Type="http://schemas.openxmlformats.org/officeDocument/2006/relationships/hyperlink" Target="https://login.consultant.ru/link/?req=doc&amp;base=LAW&amp;n=202074&amp;dst=100881" TargetMode = "External"/>
	<Relationship Id="rId49" Type="http://schemas.openxmlformats.org/officeDocument/2006/relationships/hyperlink" Target="https://login.consultant.ru/link/?req=doc&amp;base=LAW&amp;n=200428" TargetMode = "External"/>
	<Relationship Id="rId50" Type="http://schemas.openxmlformats.org/officeDocument/2006/relationships/hyperlink" Target="https://login.consultant.ru/link/?req=doc&amp;base=LAW&amp;n=200428&amp;dst=100297" TargetMode = "External"/>
	<Relationship Id="rId51" Type="http://schemas.openxmlformats.org/officeDocument/2006/relationships/hyperlink" Target="https://login.consultant.ru/link/?req=doc&amp;base=LAW&amp;n=200428&amp;dst=41" TargetMode = "External"/>
	<Relationship Id="rId52" Type="http://schemas.openxmlformats.org/officeDocument/2006/relationships/hyperlink" Target="https://login.consultant.ru/link/?req=doc&amp;base=LAW&amp;n=200428&amp;dst=44" TargetMode = "External"/>
	<Relationship Id="rId53" Type="http://schemas.openxmlformats.org/officeDocument/2006/relationships/hyperlink" Target="https://login.consultant.ru/link/?req=doc&amp;base=LAW&amp;n=200428&amp;dst=41" TargetMode = "External"/>
	<Relationship Id="rId54" Type="http://schemas.openxmlformats.org/officeDocument/2006/relationships/hyperlink" Target="https://login.consultant.ru/link/?req=doc&amp;base=LAW&amp;n=200428&amp;dst=41" TargetMode = "External"/>
	<Relationship Id="rId55" Type="http://schemas.openxmlformats.org/officeDocument/2006/relationships/hyperlink" Target="https://login.consultant.ru/link/?req=doc&amp;base=LAW&amp;n=200428&amp;dst=41" TargetMode = "External"/>
	<Relationship Id="rId56" Type="http://schemas.openxmlformats.org/officeDocument/2006/relationships/hyperlink" Target="https://login.consultant.ru/link/?req=doc&amp;base=LAW&amp;n=200428&amp;dst=41" TargetMode = "External"/>
	<Relationship Id="rId57" Type="http://schemas.openxmlformats.org/officeDocument/2006/relationships/hyperlink" Target="https://login.consultant.ru/link/?req=doc&amp;base=LAW&amp;n=442435" TargetMode = "External"/>
	<Relationship Id="rId58" Type="http://schemas.openxmlformats.org/officeDocument/2006/relationships/hyperlink" Target="https://login.consultant.ru/link/?req=doc&amp;base=LAW&amp;n=451740" TargetMode = "External"/>
	<Relationship Id="rId59" Type="http://schemas.openxmlformats.org/officeDocument/2006/relationships/hyperlink" Target="https://login.consultant.ru/link/?req=doc&amp;base=LAW&amp;n=200569" TargetMode = "External"/>
	<Relationship Id="rId60" Type="http://schemas.openxmlformats.org/officeDocument/2006/relationships/hyperlink" Target="https://login.consultant.ru/link/?req=doc&amp;base=LAW&amp;n=200569&amp;dst=100" TargetMode = "External"/>
	<Relationship Id="rId61" Type="http://schemas.openxmlformats.org/officeDocument/2006/relationships/hyperlink" Target="https://login.consultant.ru/link/?req=doc&amp;base=LAW&amp;n=200569&amp;dst=69" TargetMode = "External"/>
	<Relationship Id="rId62" Type="http://schemas.openxmlformats.org/officeDocument/2006/relationships/hyperlink" Target="https://login.consultant.ru/link/?req=doc&amp;base=LAW&amp;n=200569&amp;dst=69" TargetMode = "External"/>
	<Relationship Id="rId63" Type="http://schemas.openxmlformats.org/officeDocument/2006/relationships/hyperlink" Target="https://login.consultant.ru/link/?req=doc&amp;base=LAW&amp;n=200569&amp;dst=69" TargetMode = "External"/>
	<Relationship Id="rId64" Type="http://schemas.openxmlformats.org/officeDocument/2006/relationships/hyperlink" Target="https://login.consultant.ru/link/?req=doc&amp;base=LAW&amp;n=200569&amp;dst=146" TargetMode = "External"/>
	<Relationship Id="rId65" Type="http://schemas.openxmlformats.org/officeDocument/2006/relationships/hyperlink" Target="https://login.consultant.ru/link/?req=doc&amp;base=LAW&amp;n=200569&amp;dst=19" TargetMode = "External"/>
	<Relationship Id="rId66" Type="http://schemas.openxmlformats.org/officeDocument/2006/relationships/hyperlink" Target="https://login.consultant.ru/link/?req=doc&amp;base=LAW&amp;n=200569&amp;dst=20" TargetMode = "External"/>
	<Relationship Id="rId67" Type="http://schemas.openxmlformats.org/officeDocument/2006/relationships/hyperlink" Target="https://login.consultant.ru/link/?req=doc&amp;base=LAW&amp;n=200569&amp;dst=100123" TargetMode = "External"/>
	<Relationship Id="rId68" Type="http://schemas.openxmlformats.org/officeDocument/2006/relationships/hyperlink" Target="https://login.consultant.ru/link/?req=doc&amp;base=LAW&amp;n=200569&amp;dst=77" TargetMode = "External"/>
	<Relationship Id="rId69" Type="http://schemas.openxmlformats.org/officeDocument/2006/relationships/hyperlink" Target="https://login.consultant.ru/link/?req=doc&amp;base=LAW&amp;n=200569&amp;dst=78" TargetMode = "External"/>
	<Relationship Id="rId70" Type="http://schemas.openxmlformats.org/officeDocument/2006/relationships/hyperlink" Target="https://login.consultant.ru/link/?req=doc&amp;base=LAW&amp;n=200569&amp;dst=79" TargetMode = "External"/>
	<Relationship Id="rId71" Type="http://schemas.openxmlformats.org/officeDocument/2006/relationships/hyperlink" Target="https://login.consultant.ru/link/?req=doc&amp;base=LAW&amp;n=200569&amp;dst=151" TargetMode = "External"/>
	<Relationship Id="rId72" Type="http://schemas.openxmlformats.org/officeDocument/2006/relationships/hyperlink" Target="https://login.consultant.ru/link/?req=doc&amp;base=LAW&amp;n=200569&amp;dst=122" TargetMode = "External"/>
	<Relationship Id="rId73" Type="http://schemas.openxmlformats.org/officeDocument/2006/relationships/hyperlink" Target="https://login.consultant.ru/link/?req=doc&amp;base=LAW&amp;n=200569&amp;dst=35" TargetMode = "External"/>
	<Relationship Id="rId74" Type="http://schemas.openxmlformats.org/officeDocument/2006/relationships/hyperlink" Target="https://login.consultant.ru/link/?req=doc&amp;base=LAW&amp;n=200569&amp;dst=140" TargetMode = "External"/>
	<Relationship Id="rId75" Type="http://schemas.openxmlformats.org/officeDocument/2006/relationships/hyperlink" Target="https://login.consultant.ru/link/?req=doc&amp;base=LAW&amp;n=200569&amp;dst=35" TargetMode = "External"/>
	<Relationship Id="rId76" Type="http://schemas.openxmlformats.org/officeDocument/2006/relationships/hyperlink" Target="https://login.consultant.ru/link/?req=doc&amp;base=LAW&amp;n=200569&amp;dst=35" TargetMode = "External"/>
	<Relationship Id="rId77" Type="http://schemas.openxmlformats.org/officeDocument/2006/relationships/hyperlink" Target="https://login.consultant.ru/link/?req=doc&amp;base=LAW&amp;n=200569&amp;dst=35" TargetMode = "External"/>
	<Relationship Id="rId78" Type="http://schemas.openxmlformats.org/officeDocument/2006/relationships/hyperlink" Target="https://login.consultant.ru/link/?req=doc&amp;base=LAW&amp;n=200569&amp;dst=35" TargetMode = "External"/>
	<Relationship Id="rId79" Type="http://schemas.openxmlformats.org/officeDocument/2006/relationships/hyperlink" Target="https://login.consultant.ru/link/?req=doc&amp;base=LAW&amp;n=442435" TargetMode = "External"/>
	<Relationship Id="rId80" Type="http://schemas.openxmlformats.org/officeDocument/2006/relationships/hyperlink" Target="https://login.consultant.ru/link/?req=doc&amp;base=LAW&amp;n=451740" TargetMode = "External"/>
	<Relationship Id="rId81" Type="http://schemas.openxmlformats.org/officeDocument/2006/relationships/hyperlink" Target="https://login.consultant.ru/link/?req=doc&amp;base=LAW&amp;n=159780" TargetMode = "External"/>
	<Relationship Id="rId82" Type="http://schemas.openxmlformats.org/officeDocument/2006/relationships/hyperlink" Target="https://login.consultant.ru/link/?req=doc&amp;base=LAW&amp;n=159780&amp;dst=100075" TargetMode = "External"/>
	<Relationship Id="rId83" Type="http://schemas.openxmlformats.org/officeDocument/2006/relationships/hyperlink" Target="https://login.consultant.ru/link/?req=doc&amp;base=LAW&amp;n=482878" TargetMode = "External"/>
	<Relationship Id="rId84" Type="http://schemas.openxmlformats.org/officeDocument/2006/relationships/hyperlink" Target="https://login.consultant.ru/link/?req=doc&amp;base=LAW&amp;n=442435" TargetMode = "External"/>
	<Relationship Id="rId85" Type="http://schemas.openxmlformats.org/officeDocument/2006/relationships/hyperlink" Target="https://login.consultant.ru/link/?req=doc&amp;base=LAW&amp;n=451740" TargetMode = "External"/>
	<Relationship Id="rId86" Type="http://schemas.openxmlformats.org/officeDocument/2006/relationships/hyperlink" Target="https://login.consultant.ru/link/?req=doc&amp;base=LAW&amp;n=159780&amp;dst=100131" TargetMode = "External"/>
	<Relationship Id="rId87" Type="http://schemas.openxmlformats.org/officeDocument/2006/relationships/hyperlink" Target="https://login.consultant.ru/link/?req=doc&amp;base=LAW&amp;n=482878" TargetMode = "External"/>
	<Relationship Id="rId88" Type="http://schemas.openxmlformats.org/officeDocument/2006/relationships/hyperlink" Target="https://login.consultant.ru/link/?req=doc&amp;base=LAW&amp;n=442435" TargetMode = "External"/>
	<Relationship Id="rId89" Type="http://schemas.openxmlformats.org/officeDocument/2006/relationships/hyperlink" Target="https://login.consultant.ru/link/?req=doc&amp;base=LAW&amp;n=451740" TargetMode = "External"/>
	<Relationship Id="rId90" Type="http://schemas.openxmlformats.org/officeDocument/2006/relationships/hyperlink" Target="https://login.consultant.ru/link/?req=doc&amp;base=LAW&amp;n=201074" TargetMode = "External"/>
	<Relationship Id="rId91" Type="http://schemas.openxmlformats.org/officeDocument/2006/relationships/hyperlink" Target="https://login.consultant.ru/link/?req=doc&amp;base=LAW&amp;n=201074&amp;dst=100120" TargetMode = "External"/>
	<Relationship Id="rId92" Type="http://schemas.openxmlformats.org/officeDocument/2006/relationships/hyperlink" Target="https://login.consultant.ru/link/?req=doc&amp;base=LAW&amp;n=201074&amp;dst=1002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03.04.2017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dc:title>
  <dcterms:created xsi:type="dcterms:W3CDTF">2024-12-04T14:17:10Z</dcterms:created>
</cp:coreProperties>
</file>