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03.12.2012 N 230-ФЗ</w:t>
              <w:br/>
              <w:t xml:space="preserve">(ред. от 10.07.2023)</w:t>
              <w:br/>
              <w:t xml:space="preserve">"О контроле за соответствием расходов лиц, замещающих государственные должности, и иных лиц их доходам"</w:t>
              <w:br/>
              <w:t xml:space="preserve">(с изм. и доп., вступ. в силу с 15.09.2023)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04.12.2024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3 декабря 2012 года</w:t>
            </w:r>
          </w:p>
        </w:tc>
        <w:tc>
          <w:tcPr>
            <w:tcW w:w="5103" w:type="dxa"/>
            <w:tcBorders>
              <w:top w:val="nil"/>
              <w:left w:val="nil"/>
              <w:bottom w:val="nil"/>
              <w:right w:val="nil"/>
            </w:tcBorders>
          </w:tcPr>
          <w:p>
            <w:pPr>
              <w:pStyle w:val="0"/>
              <w:jc w:val="right"/>
            </w:pPr>
            <w:r>
              <w:rPr>
                <w:sz w:val="20"/>
              </w:rPr>
              <w:t xml:space="preserve">N 230-ФЗ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КОНТРОЛЕ</w:t>
      </w:r>
    </w:p>
    <w:p>
      <w:pPr>
        <w:pStyle w:val="2"/>
        <w:jc w:val="center"/>
      </w:pPr>
      <w:r>
        <w:rPr>
          <w:sz w:val="20"/>
        </w:rPr>
        <w:t xml:space="preserve">ЗА СООТВЕТСТВИЕМ РАСХОДОВ ЛИЦ, ЗАМЕЩАЮЩИХ ГОСУДАРСТВЕННЫЕ</w:t>
      </w:r>
    </w:p>
    <w:p>
      <w:pPr>
        <w:pStyle w:val="2"/>
        <w:jc w:val="center"/>
      </w:pPr>
      <w:r>
        <w:rPr>
          <w:sz w:val="20"/>
        </w:rPr>
        <w:t xml:space="preserve">ДОЛЖНОСТИ, И ИНЫХ ЛИЦ ИХ ДОХОДАМ</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23 ноября 2012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28 ноября 2012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22.12.2014 </w:t>
            </w:r>
            <w:hyperlink w:history="0" r:id="rId7"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color w:val="392c69"/>
              </w:rPr>
              <w:t xml:space="preserve">,</w:t>
            </w:r>
          </w:p>
          <w:p>
            <w:pPr>
              <w:pStyle w:val="0"/>
              <w:jc w:val="center"/>
            </w:pPr>
            <w:r>
              <w:rPr>
                <w:sz w:val="20"/>
                <w:color w:val="392c69"/>
              </w:rPr>
              <w:t xml:space="preserve">от 03.11.2015 </w:t>
            </w:r>
            <w:hyperlink w:history="0" r:id="rId8"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color w:val="392c69"/>
              </w:rPr>
              <w:t xml:space="preserve">, от 04.06.2018 </w:t>
            </w:r>
            <w:hyperlink w:history="0" r:id="rId9"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color w:val="392c69"/>
              </w:rPr>
              <w:t xml:space="preserve">, от 03.08.2018 </w:t>
            </w:r>
            <w:hyperlink w:history="0" r:id="rId10"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N 307-ФЗ</w:t>
              </w:r>
            </w:hyperlink>
            <w:r>
              <w:rPr>
                <w:sz w:val="20"/>
                <w:color w:val="392c69"/>
              </w:rPr>
              <w:t xml:space="preserve">,</w:t>
            </w:r>
          </w:p>
          <w:p>
            <w:pPr>
              <w:pStyle w:val="0"/>
              <w:jc w:val="center"/>
            </w:pPr>
            <w:r>
              <w:rPr>
                <w:sz w:val="20"/>
                <w:color w:val="392c69"/>
              </w:rPr>
              <w:t xml:space="preserve">от 31.07.2020 </w:t>
            </w:r>
            <w:hyperlink w:history="0" r:id="rId11" w:tooltip="Федеральный закон от 31.07.2020 N 259-ФЗ (ред. от 08.08.2024) &quot;О цифровых финансовых активах, цифровой валюте и о внесении изменений в отдельные законодательные акты Российской Федерации&quot; (с изм. и доп., вступ. в силу с 01.09.2024) {КонсультантПлюс}">
              <w:r>
                <w:rPr>
                  <w:sz w:val="20"/>
                  <w:color w:val="0000ff"/>
                </w:rPr>
                <w:t xml:space="preserve">N 259-ФЗ</w:t>
              </w:r>
            </w:hyperlink>
            <w:r>
              <w:rPr>
                <w:sz w:val="20"/>
                <w:color w:val="392c69"/>
              </w:rPr>
              <w:t xml:space="preserve">, от 30.12.2020 </w:t>
            </w:r>
            <w:hyperlink w:history="0" r:id="rId12" w:tooltip="Федеральный закон от 30.12.2020 N 529-ФЗ &quot;О внесении изменений в отдельные законодательные акты Российской Федерации в части совершенствования деятельности казачьих обществ&quot; {КонсультантПлюс}">
              <w:r>
                <w:rPr>
                  <w:sz w:val="20"/>
                  <w:color w:val="0000ff"/>
                </w:rPr>
                <w:t xml:space="preserve">N 529-ФЗ</w:t>
              </w:r>
            </w:hyperlink>
            <w:r>
              <w:rPr>
                <w:sz w:val="20"/>
                <w:color w:val="392c69"/>
              </w:rPr>
              <w:t xml:space="preserve">, от 30.12.2021 </w:t>
            </w:r>
            <w:hyperlink w:history="0" r:id="rId13"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color w:val="392c69"/>
              </w:rPr>
              <w:t xml:space="preserve">,</w:t>
            </w:r>
          </w:p>
          <w:p>
            <w:pPr>
              <w:pStyle w:val="0"/>
              <w:jc w:val="center"/>
            </w:pPr>
            <w:r>
              <w:rPr>
                <w:sz w:val="20"/>
                <w:color w:val="392c69"/>
              </w:rPr>
              <w:t xml:space="preserve">от 01.04.2022 </w:t>
            </w:r>
            <w:hyperlink w:history="0" r:id="rId14" w:tooltip="Федеральный закон от 01.04.2022 N 90-ФЗ &quot;О внесении изменений в отдельные законодательные акты Российской Федерации&quot; {КонсультантПлюс}">
              <w:r>
                <w:rPr>
                  <w:sz w:val="20"/>
                  <w:color w:val="0000ff"/>
                </w:rPr>
                <w:t xml:space="preserve">N 90-ФЗ</w:t>
              </w:r>
            </w:hyperlink>
            <w:r>
              <w:rPr>
                <w:sz w:val="20"/>
                <w:color w:val="392c69"/>
              </w:rPr>
              <w:t xml:space="preserve">, от 28.12.2022 </w:t>
            </w:r>
            <w:hyperlink w:history="0" r:id="rId1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569-ФЗ</w:t>
              </w:r>
            </w:hyperlink>
            <w:r>
              <w:rPr>
                <w:sz w:val="20"/>
                <w:color w:val="392c69"/>
              </w:rPr>
              <w:t xml:space="preserve">, от 18.03.2023 </w:t>
            </w:r>
            <w:hyperlink w:history="0" r:id="rId16" w:tooltip="Федеральный закон от 18.03.2023 N 70-ФЗ &quot;О внесении изменений в отдельные законодательные акты Российской Федерации&quot; {КонсультантПлюс}">
              <w:r>
                <w:rPr>
                  <w:sz w:val="20"/>
                  <w:color w:val="0000ff"/>
                </w:rPr>
                <w:t xml:space="preserve">N 70-ФЗ</w:t>
              </w:r>
            </w:hyperlink>
            <w:r>
              <w:rPr>
                <w:sz w:val="20"/>
                <w:color w:val="392c69"/>
              </w:rPr>
              <w:t xml:space="preserve">,</w:t>
            </w:r>
          </w:p>
          <w:p>
            <w:pPr>
              <w:pStyle w:val="0"/>
              <w:jc w:val="center"/>
            </w:pPr>
            <w:r>
              <w:rPr>
                <w:sz w:val="20"/>
                <w:color w:val="392c69"/>
              </w:rPr>
              <w:t xml:space="preserve">от 13.06.2023 </w:t>
            </w:r>
            <w:hyperlink w:history="0" r:id="rId17" w:tooltip="Федеральный закон от 13.06.2023 N 253-ФЗ &quot;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 от 10.07.2023 </w:t>
            </w:r>
            <w:hyperlink w:history="0" r:id="rId18"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ind w:firstLine="540"/>
        <w:jc w:val="both"/>
      </w:pPr>
      <w:r>
        <w:rPr>
          <w:sz w:val="20"/>
        </w:rPr>
        <w:t xml:space="preserve">Статья 1</w:t>
      </w:r>
    </w:p>
    <w:p>
      <w:pPr>
        <w:pStyle w:val="0"/>
        <w:ind w:firstLine="540"/>
        <w:jc w:val="both"/>
      </w:pPr>
      <w:r>
        <w:rPr>
          <w:sz w:val="20"/>
        </w:rPr>
      </w:r>
    </w:p>
    <w:p>
      <w:pPr>
        <w:pStyle w:val="0"/>
        <w:ind w:firstLine="540"/>
        <w:jc w:val="both"/>
      </w:pPr>
      <w:r>
        <w:rPr>
          <w:sz w:val="20"/>
        </w:rPr>
        <w:t xml:space="preserve">(в ред. Федерального </w:t>
      </w:r>
      <w:hyperlink w:history="0" r:id="rId19"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закона</w:t>
        </w:r>
      </w:hyperlink>
      <w:r>
        <w:rPr>
          <w:sz w:val="20"/>
        </w:rPr>
        <w:t xml:space="preserve"> от 22.12.2014 N 431-ФЗ)</w:t>
      </w:r>
    </w:p>
    <w:p>
      <w:pPr>
        <w:pStyle w:val="0"/>
        <w:ind w:firstLine="540"/>
        <w:jc w:val="both"/>
      </w:pPr>
      <w:r>
        <w:rPr>
          <w:sz w:val="20"/>
        </w:rPr>
      </w:r>
    </w:p>
    <w:p>
      <w:pPr>
        <w:pStyle w:val="0"/>
        <w:ind w:firstLine="540"/>
        <w:jc w:val="both"/>
      </w:pPr>
      <w:r>
        <w:rPr>
          <w:sz w:val="20"/>
        </w:rPr>
        <w:t xml:space="preserve">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pPr>
        <w:pStyle w:val="0"/>
        <w:ind w:firstLine="540"/>
        <w:jc w:val="both"/>
      </w:pPr>
      <w:r>
        <w:rPr>
          <w:sz w:val="20"/>
        </w:rPr>
      </w:r>
    </w:p>
    <w:p>
      <w:pPr>
        <w:pStyle w:val="2"/>
        <w:outlineLvl w:val="0"/>
        <w:ind w:firstLine="540"/>
        <w:jc w:val="both"/>
      </w:pPr>
      <w:r>
        <w:rPr>
          <w:sz w:val="20"/>
        </w:rPr>
        <w:t xml:space="preserve">Статья 2</w:t>
      </w:r>
    </w:p>
    <w:p>
      <w:pPr>
        <w:pStyle w:val="0"/>
        <w:ind w:firstLine="540"/>
        <w:jc w:val="both"/>
      </w:pPr>
      <w:r>
        <w:rPr>
          <w:sz w:val="20"/>
        </w:rPr>
      </w:r>
    </w:p>
    <w:p>
      <w:pPr>
        <w:pStyle w:val="0"/>
        <w:ind w:firstLine="540"/>
        <w:jc w:val="both"/>
      </w:pPr>
      <w:r>
        <w:rPr>
          <w:sz w:val="20"/>
        </w:rPr>
        <w:t xml:space="preserve">1. Настоящий Федеральный закон устанавливает контроль за расходами:</w:t>
      </w:r>
    </w:p>
    <w:bookmarkStart w:id="35" w:name="P35"/>
    <w:bookmarkEnd w:id="35"/>
    <w:p>
      <w:pPr>
        <w:pStyle w:val="0"/>
        <w:spacing w:before="200" w:line-rule="auto"/>
        <w:ind w:firstLine="540"/>
        <w:jc w:val="both"/>
      </w:pPr>
      <w:r>
        <w:rPr>
          <w:sz w:val="20"/>
        </w:rPr>
        <w:t xml:space="preserve">1) лиц, замещающих (занимающих):</w:t>
      </w:r>
    </w:p>
    <w:bookmarkStart w:id="36" w:name="P36"/>
    <w:bookmarkEnd w:id="36"/>
    <w:p>
      <w:pPr>
        <w:pStyle w:val="0"/>
        <w:spacing w:before="200" w:line-rule="auto"/>
        <w:ind w:firstLine="540"/>
        <w:jc w:val="both"/>
      </w:pPr>
      <w:r>
        <w:rPr>
          <w:sz w:val="20"/>
        </w:rPr>
        <w:t xml:space="preserve">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w:t>
      </w:r>
    </w:p>
    <w:bookmarkStart w:id="37" w:name="P37"/>
    <w:bookmarkEnd w:id="37"/>
    <w:p>
      <w:pPr>
        <w:pStyle w:val="0"/>
        <w:spacing w:before="200" w:line-rule="auto"/>
        <w:ind w:firstLine="540"/>
        <w:jc w:val="both"/>
      </w:pPr>
      <w:r>
        <w:rPr>
          <w:sz w:val="20"/>
        </w:rPr>
        <w:t xml:space="preserve">б) должности членов Совета директоров Центрального банка Российской Федерации (далее - Банк России);</w:t>
      </w:r>
    </w:p>
    <w:bookmarkStart w:id="38" w:name="P38"/>
    <w:bookmarkEnd w:id="38"/>
    <w:p>
      <w:pPr>
        <w:pStyle w:val="0"/>
        <w:spacing w:before="200" w:line-rule="auto"/>
        <w:ind w:firstLine="540"/>
        <w:jc w:val="both"/>
      </w:pPr>
      <w:r>
        <w:rPr>
          <w:sz w:val="20"/>
        </w:rPr>
        <w:t xml:space="preserve">в) государственные должности субъектов Российской Федерации;</w:t>
      </w:r>
    </w:p>
    <w:bookmarkStart w:id="39" w:name="P39"/>
    <w:bookmarkEnd w:id="39"/>
    <w:p>
      <w:pPr>
        <w:pStyle w:val="0"/>
        <w:spacing w:before="200" w:line-rule="auto"/>
        <w:ind w:firstLine="540"/>
        <w:jc w:val="both"/>
      </w:pPr>
      <w:r>
        <w:rPr>
          <w:sz w:val="20"/>
        </w:rPr>
        <w:t xml:space="preserve">г) муниципальные должности;</w:t>
      </w:r>
    </w:p>
    <w:p>
      <w:pPr>
        <w:pStyle w:val="0"/>
        <w:jc w:val="both"/>
      </w:pPr>
      <w:r>
        <w:rPr>
          <w:sz w:val="20"/>
        </w:rPr>
        <w:t xml:space="preserve">(в ред. Федерального </w:t>
      </w:r>
      <w:hyperlink w:history="0" r:id="rId20"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03.11.2015 N 303-ФЗ)</w:t>
      </w:r>
    </w:p>
    <w:bookmarkStart w:id="41" w:name="P41"/>
    <w:bookmarkEnd w:id="41"/>
    <w:p>
      <w:pPr>
        <w:pStyle w:val="0"/>
        <w:spacing w:before="200" w:line-rule="auto"/>
        <w:ind w:firstLine="540"/>
        <w:jc w:val="both"/>
      </w:pPr>
      <w:r>
        <w:rPr>
          <w:sz w:val="20"/>
        </w:rPr>
        <w:t xml:space="preserve">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pStyle w:val="0"/>
        <w:jc w:val="both"/>
      </w:pPr>
      <w:r>
        <w:rPr>
          <w:sz w:val="20"/>
        </w:rPr>
        <w:t xml:space="preserve">(пп. "д" в ред. Федерального </w:t>
      </w:r>
      <w:hyperlink w:history="0" r:id="rId21"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закона</w:t>
        </w:r>
      </w:hyperlink>
      <w:r>
        <w:rPr>
          <w:sz w:val="20"/>
        </w:rPr>
        <w:t xml:space="preserve"> от 22.12.2014 N 431-ФЗ)</w:t>
      </w:r>
    </w:p>
    <w:bookmarkStart w:id="43" w:name="P43"/>
    <w:bookmarkEnd w:id="43"/>
    <w:p>
      <w:pPr>
        <w:pStyle w:val="0"/>
        <w:spacing w:before="200" w:line-rule="auto"/>
        <w:ind w:firstLine="540"/>
        <w:jc w:val="both"/>
      </w:pPr>
      <w:r>
        <w:rPr>
          <w:sz w:val="20"/>
        </w:rPr>
        <w:t xml:space="preserve">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pStyle w:val="0"/>
        <w:jc w:val="both"/>
      </w:pPr>
      <w:r>
        <w:rPr>
          <w:sz w:val="20"/>
        </w:rPr>
        <w:t xml:space="preserve">(пп. "е" в ред. Федерального </w:t>
      </w:r>
      <w:hyperlink w:history="0" r:id="rId22"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закона</w:t>
        </w:r>
      </w:hyperlink>
      <w:r>
        <w:rPr>
          <w:sz w:val="20"/>
        </w:rPr>
        <w:t xml:space="preserve"> от 22.12.2014 N 431-ФЗ)</w:t>
      </w:r>
    </w:p>
    <w:bookmarkStart w:id="45" w:name="P45"/>
    <w:bookmarkEnd w:id="45"/>
    <w:p>
      <w:pPr>
        <w:pStyle w:val="0"/>
        <w:spacing w:before="200" w:line-rule="auto"/>
        <w:ind w:firstLine="540"/>
        <w:jc w:val="both"/>
      </w:pPr>
      <w:r>
        <w:rPr>
          <w:sz w:val="20"/>
        </w:rPr>
        <w:t xml:space="preserve">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pStyle w:val="0"/>
        <w:jc w:val="both"/>
      </w:pPr>
      <w:r>
        <w:rPr>
          <w:sz w:val="20"/>
        </w:rPr>
        <w:t xml:space="preserve">(пп. "ж" в ред. Федерального </w:t>
      </w:r>
      <w:hyperlink w:history="0" r:id="rId23"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закона</w:t>
        </w:r>
      </w:hyperlink>
      <w:r>
        <w:rPr>
          <w:sz w:val="20"/>
        </w:rPr>
        <w:t xml:space="preserve"> от 22.12.2014 N 431-ФЗ)</w:t>
      </w:r>
    </w:p>
    <w:bookmarkStart w:id="47" w:name="P47"/>
    <w:bookmarkEnd w:id="47"/>
    <w:p>
      <w:pPr>
        <w:pStyle w:val="0"/>
        <w:spacing w:before="200" w:line-rule="auto"/>
        <w:ind w:firstLine="540"/>
        <w:jc w:val="both"/>
      </w:pPr>
      <w:r>
        <w:rPr>
          <w:sz w:val="20"/>
        </w:rPr>
        <w:t xml:space="preserve">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pStyle w:val="0"/>
        <w:jc w:val="both"/>
      </w:pPr>
      <w:r>
        <w:rPr>
          <w:sz w:val="20"/>
        </w:rPr>
        <w:t xml:space="preserve">(пп. "з" в ред. Федерального </w:t>
      </w:r>
      <w:hyperlink w:history="0" r:id="rId24"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закона</w:t>
        </w:r>
      </w:hyperlink>
      <w:r>
        <w:rPr>
          <w:sz w:val="20"/>
        </w:rPr>
        <w:t xml:space="preserve"> от 22.12.2014 N 431-ФЗ)</w:t>
      </w:r>
    </w:p>
    <w:bookmarkStart w:id="49" w:name="P49"/>
    <w:bookmarkEnd w:id="49"/>
    <w:p>
      <w:pPr>
        <w:pStyle w:val="0"/>
        <w:spacing w:before="200" w:line-rule="auto"/>
        <w:ind w:firstLine="540"/>
        <w:jc w:val="both"/>
      </w:pPr>
      <w:r>
        <w:rPr>
          <w:sz w:val="20"/>
        </w:rPr>
        <w:t xml:space="preserve">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pStyle w:val="0"/>
        <w:jc w:val="both"/>
      </w:pPr>
      <w:r>
        <w:rPr>
          <w:sz w:val="20"/>
        </w:rPr>
        <w:t xml:space="preserve">(пп. "и" в ред. Федерального </w:t>
      </w:r>
      <w:hyperlink w:history="0" r:id="rId25"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закона</w:t>
        </w:r>
      </w:hyperlink>
      <w:r>
        <w:rPr>
          <w:sz w:val="20"/>
        </w:rPr>
        <w:t xml:space="preserve"> от 22.12.2014 N 431-ФЗ)</w:t>
      </w:r>
    </w:p>
    <w:p>
      <w:pPr>
        <w:pStyle w:val="0"/>
        <w:spacing w:before="200" w:line-rule="auto"/>
        <w:ind w:firstLine="540"/>
        <w:jc w:val="both"/>
      </w:pPr>
      <w:r>
        <w:rPr>
          <w:sz w:val="20"/>
        </w:rPr>
        <w:t xml:space="preserve">к) должности в Фонде пенсионного и социального страхования Российской Федерации,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pStyle w:val="0"/>
        <w:jc w:val="both"/>
      </w:pPr>
      <w:r>
        <w:rPr>
          <w:sz w:val="20"/>
        </w:rPr>
        <w:t xml:space="preserve">(в ред. Федеральных законов от 22.12.2014 </w:t>
      </w:r>
      <w:hyperlink w:history="0" r:id="rId26"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rPr>
        <w:t xml:space="preserve">, от 28.12.2022 </w:t>
      </w:r>
      <w:hyperlink w:history="0" r:id="rId2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569-ФЗ</w:t>
        </w:r>
      </w:hyperlink>
      <w:r>
        <w:rPr>
          <w:sz w:val="20"/>
        </w:rPr>
        <w:t xml:space="preserve">)</w:t>
      </w:r>
    </w:p>
    <w:bookmarkStart w:id="53" w:name="P53"/>
    <w:bookmarkEnd w:id="53"/>
    <w:p>
      <w:pPr>
        <w:pStyle w:val="0"/>
        <w:spacing w:before="200" w:line-rule="auto"/>
        <w:ind w:firstLine="540"/>
        <w:jc w:val="both"/>
      </w:pPr>
      <w:r>
        <w:rPr>
          <w:sz w:val="20"/>
        </w:rPr>
        <w:t xml:space="preserve">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pStyle w:val="0"/>
        <w:jc w:val="both"/>
      </w:pPr>
      <w:r>
        <w:rPr>
          <w:sz w:val="20"/>
        </w:rPr>
        <w:t xml:space="preserve">(пп. "л" в ред. Федерального </w:t>
      </w:r>
      <w:hyperlink w:history="0" r:id="rId28"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закона</w:t>
        </w:r>
      </w:hyperlink>
      <w:r>
        <w:rPr>
          <w:sz w:val="20"/>
        </w:rPr>
        <w:t xml:space="preserve"> от 22.12.2014 N 431-ФЗ)</w:t>
      </w:r>
    </w:p>
    <w:bookmarkStart w:id="55" w:name="P55"/>
    <w:bookmarkEnd w:id="55"/>
    <w:p>
      <w:pPr>
        <w:pStyle w:val="0"/>
        <w:spacing w:before="200" w:line-rule="auto"/>
        <w:ind w:firstLine="540"/>
        <w:jc w:val="both"/>
      </w:pPr>
      <w:r>
        <w:rPr>
          <w:sz w:val="20"/>
        </w:rPr>
        <w:t xml:space="preserve">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pStyle w:val="0"/>
        <w:jc w:val="both"/>
      </w:pPr>
      <w:r>
        <w:rPr>
          <w:sz w:val="20"/>
        </w:rPr>
        <w:t xml:space="preserve">(пп. "м" в ред. Федерального </w:t>
      </w:r>
      <w:hyperlink w:history="0" r:id="rId29"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закона</w:t>
        </w:r>
      </w:hyperlink>
      <w:r>
        <w:rPr>
          <w:sz w:val="20"/>
        </w:rPr>
        <w:t xml:space="preserve"> от 22.12.2014 N 431-ФЗ)</w:t>
      </w:r>
    </w:p>
    <w:p>
      <w:pPr>
        <w:pStyle w:val="0"/>
        <w:spacing w:before="200" w:line-rule="auto"/>
        <w:ind w:firstLine="540"/>
        <w:jc w:val="both"/>
      </w:pPr>
      <w:r>
        <w:rPr>
          <w:sz w:val="20"/>
        </w:rPr>
        <w:t xml:space="preserve">н) должности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pPr>
        <w:pStyle w:val="0"/>
        <w:jc w:val="both"/>
      </w:pPr>
      <w:r>
        <w:rPr>
          <w:sz w:val="20"/>
        </w:rPr>
        <w:t xml:space="preserve">(пп. "н" в ред. Федерального </w:t>
      </w:r>
      <w:hyperlink w:history="0" r:id="rId30"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471-ФЗ)</w:t>
      </w:r>
    </w:p>
    <w:bookmarkStart w:id="59" w:name="P59"/>
    <w:bookmarkEnd w:id="59"/>
    <w:p>
      <w:pPr>
        <w:pStyle w:val="0"/>
        <w:spacing w:before="200" w:line-rule="auto"/>
        <w:ind w:firstLine="540"/>
        <w:jc w:val="both"/>
      </w:pPr>
      <w:r>
        <w:rPr>
          <w:sz w:val="20"/>
        </w:rPr>
        <w:t xml:space="preserve">о) должности атаманов всероссийского и войсковых казачьих обществ, внесенных в государственный реестр казачьих обществ в Российской Федерации;</w:t>
      </w:r>
    </w:p>
    <w:p>
      <w:pPr>
        <w:pStyle w:val="0"/>
        <w:jc w:val="both"/>
      </w:pPr>
      <w:r>
        <w:rPr>
          <w:sz w:val="20"/>
        </w:rPr>
        <w:t xml:space="preserve">(пп. "о" введен Федеральным </w:t>
      </w:r>
      <w:hyperlink w:history="0" r:id="rId31"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03.08.2018 N 307-ФЗ; в ред. Федерального </w:t>
      </w:r>
      <w:hyperlink w:history="0" r:id="rId32" w:tooltip="Федеральный закон от 30.12.2020 N 529-ФЗ &quot;О внесении изменений в отдельные законодательные акты Российской Федерации в части совершенствования деятельности казачьих обществ&quot; {КонсультантПлюс}">
        <w:r>
          <w:rPr>
            <w:sz w:val="20"/>
            <w:color w:val="0000ff"/>
          </w:rPr>
          <w:t xml:space="preserve">закона</w:t>
        </w:r>
      </w:hyperlink>
      <w:r>
        <w:rPr>
          <w:sz w:val="20"/>
        </w:rPr>
        <w:t xml:space="preserve"> от 30.12.2020 N 529-ФЗ)</w:t>
      </w:r>
    </w:p>
    <w:p>
      <w:pPr>
        <w:pStyle w:val="0"/>
        <w:spacing w:before="200" w:line-rule="auto"/>
        <w:ind w:firstLine="540"/>
        <w:jc w:val="both"/>
      </w:pPr>
      <w:r>
        <w:rPr>
          <w:sz w:val="20"/>
        </w:rPr>
        <w:t xml:space="preserve">1.1) лиц, замещавших (занимавших) должности, указанные в </w:t>
      </w:r>
      <w:hyperlink w:history="0" w:anchor="P35" w:tooltip="1) лиц, замещающих (занимающих):">
        <w:r>
          <w:rPr>
            <w:sz w:val="20"/>
            <w:color w:val="0000ff"/>
          </w:rPr>
          <w:t xml:space="preserve">пункте 1</w:t>
        </w:r>
      </w:hyperlink>
      <w:r>
        <w:rPr>
          <w:sz w:val="20"/>
        </w:rPr>
        <w:t xml:space="preserve">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всероссийского казачьего общества и 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(далее - лица, замещавшие (занимавшие) должности);</w:t>
      </w:r>
    </w:p>
    <w:p>
      <w:pPr>
        <w:pStyle w:val="0"/>
        <w:jc w:val="both"/>
      </w:pPr>
      <w:r>
        <w:rPr>
          <w:sz w:val="20"/>
        </w:rPr>
        <w:t xml:space="preserve">(п. 1.1 введен Федеральным </w:t>
      </w:r>
      <w:hyperlink w:history="0" r:id="rId33"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03.08.2018 N 307-ФЗ; в ред. Федеральных законов от 30.12.2020 </w:t>
      </w:r>
      <w:hyperlink w:history="0" r:id="rId34" w:tooltip="Федеральный закон от 30.12.2020 N 529-ФЗ &quot;О внесении изменений в отдельные законодательные акты Российской Федерации в части совершенствования деятельности казачьих обществ&quot; {КонсультантПлюс}">
        <w:r>
          <w:rPr>
            <w:sz w:val="20"/>
            <w:color w:val="0000ff"/>
          </w:rPr>
          <w:t xml:space="preserve">N 529-ФЗ</w:t>
        </w:r>
      </w:hyperlink>
      <w:r>
        <w:rPr>
          <w:sz w:val="20"/>
        </w:rPr>
        <w:t xml:space="preserve">, от 28.12.2022 </w:t>
      </w:r>
      <w:hyperlink w:history="0" r:id="rId3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2) супруг (супругов) и несовершеннолетних детей лиц, замещающих (занимающих) или замещавших (занимавших) должности, указанные в </w:t>
      </w:r>
      <w:hyperlink w:history="0" w:anchor="P35" w:tooltip="1) лиц, замещающих (занимающих):">
        <w:r>
          <w:rPr>
            <w:sz w:val="20"/>
            <w:color w:val="0000ff"/>
          </w:rPr>
          <w:t xml:space="preserve">пункте 1</w:t>
        </w:r>
      </w:hyperlink>
      <w:r>
        <w:rPr>
          <w:sz w:val="20"/>
        </w:rPr>
        <w:t xml:space="preserve"> настоящей части.</w:t>
      </w:r>
    </w:p>
    <w:p>
      <w:pPr>
        <w:pStyle w:val="0"/>
        <w:jc w:val="both"/>
      </w:pPr>
      <w:r>
        <w:rPr>
          <w:sz w:val="20"/>
        </w:rPr>
        <w:t xml:space="preserve">(в ред. Федерального </w:t>
      </w:r>
      <w:hyperlink w:history="0" r:id="rId36"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03.08.2018 N 307-ФЗ)</w:t>
      </w:r>
    </w:p>
    <w:p>
      <w:pPr>
        <w:pStyle w:val="0"/>
        <w:spacing w:before="200" w:line-rule="auto"/>
        <w:ind w:firstLine="540"/>
        <w:jc w:val="both"/>
      </w:pPr>
      <w:r>
        <w:rPr>
          <w:sz w:val="20"/>
        </w:rPr>
        <w:t xml:space="preserve">2. Контроль за расходами Президента Российской Федерации, членов Правительства Российской Федерации, сенаторов Российской Федерации,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p>
      <w:pPr>
        <w:pStyle w:val="0"/>
        <w:jc w:val="both"/>
      </w:pPr>
      <w:r>
        <w:rPr>
          <w:sz w:val="20"/>
        </w:rPr>
        <w:t xml:space="preserve">(в ред. Федерального </w:t>
      </w:r>
      <w:hyperlink w:history="0" r:id="rId37" w:tooltip="Федеральный закон от 13.06.2023 N 25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253-ФЗ)</w:t>
      </w:r>
    </w:p>
    <w:p>
      <w:pPr>
        <w:pStyle w:val="0"/>
        <w:ind w:firstLine="540"/>
        <w:jc w:val="both"/>
      </w:pPr>
      <w:r>
        <w:rPr>
          <w:sz w:val="20"/>
        </w:rPr>
      </w:r>
    </w:p>
    <w:bookmarkStart w:id="68" w:name="P68"/>
    <w:bookmarkEnd w:id="68"/>
    <w:p>
      <w:pPr>
        <w:pStyle w:val="2"/>
        <w:outlineLvl w:val="0"/>
        <w:ind w:firstLine="540"/>
        <w:jc w:val="both"/>
      </w:pPr>
      <w:r>
        <w:rPr>
          <w:sz w:val="20"/>
        </w:rPr>
        <w:t xml:space="preserve">Статья 3</w:t>
      </w:r>
    </w:p>
    <w:p>
      <w:pPr>
        <w:pStyle w:val="0"/>
        <w:ind w:firstLine="540"/>
        <w:jc w:val="both"/>
      </w:pPr>
      <w:r>
        <w:rPr>
          <w:sz w:val="20"/>
        </w:rPr>
      </w:r>
    </w:p>
    <w:p>
      <w:pPr>
        <w:pStyle w:val="0"/>
        <w:ind w:firstLine="540"/>
        <w:jc w:val="both"/>
      </w:pPr>
      <w:r>
        <w:rPr>
          <w:sz w:val="20"/>
        </w:rPr>
        <w:t xml:space="preserve">(в ред. Федерального </w:t>
      </w:r>
      <w:hyperlink w:history="0" r:id="rId38"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закона</w:t>
        </w:r>
      </w:hyperlink>
      <w:r>
        <w:rPr>
          <w:sz w:val="20"/>
        </w:rPr>
        <w:t xml:space="preserve"> от 22.12.2014 N 431-ФЗ)</w:t>
      </w:r>
    </w:p>
    <w:p>
      <w:pPr>
        <w:pStyle w:val="0"/>
        <w:ind w:firstLine="540"/>
        <w:jc w:val="both"/>
      </w:pPr>
      <w:r>
        <w:rPr>
          <w:sz w:val="20"/>
        </w:rPr>
      </w:r>
    </w:p>
    <w:bookmarkStart w:id="72" w:name="P72"/>
    <w:bookmarkEnd w:id="72"/>
    <w:p>
      <w:pPr>
        <w:pStyle w:val="0"/>
        <w:ind w:firstLine="540"/>
        <w:jc w:val="both"/>
      </w:pPr>
      <w:r>
        <w:rPr>
          <w:sz w:val="20"/>
        </w:rPr>
        <w:t xml:space="preserve">1. Лицо, замещающее (занимающее)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pPr>
        <w:pStyle w:val="0"/>
        <w:jc w:val="both"/>
      </w:pPr>
      <w:r>
        <w:rPr>
          <w:sz w:val="20"/>
        </w:rPr>
        <w:t xml:space="preserve">(в ред. Федеральных законов от 31.07.2020 </w:t>
      </w:r>
      <w:hyperlink w:history="0" r:id="rId39" w:tooltip="Федеральный закон от 31.07.2020 N 259-ФЗ (ред. от 08.08.2024) &quot;О цифровых финансовых активах, цифровой валюте и о внесении изменений в отдельные законодательные акты Российской Федерации&quot; (с изм. и доп., вступ. в силу с 01.09.2024) {КонсультантПлюс}">
        <w:r>
          <w:rPr>
            <w:sz w:val="20"/>
            <w:color w:val="0000ff"/>
          </w:rPr>
          <w:t xml:space="preserve">N 259-ФЗ</w:t>
        </w:r>
      </w:hyperlink>
      <w:r>
        <w:rPr>
          <w:sz w:val="20"/>
        </w:rPr>
        <w:t xml:space="preserve">, от 01.04.2022 </w:t>
      </w:r>
      <w:hyperlink w:history="0" r:id="rId40" w:tooltip="Федеральный закон от 01.04.2022 N 90-ФЗ &quot;О внесении изменений в отдельные законодательные акты Российской Федерации&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2. Сведения, указанные в </w:t>
      </w:r>
      <w:hyperlink w:history="0" w:anchor="P72" w:tooltip="1. Лицо, замещающее (занимающее) одну из должностей, указанных в пункте 1 части 1 статьи 2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w:r>
          <w:rPr>
            <w:sz w:val="20"/>
            <w:color w:val="0000ff"/>
          </w:rPr>
          <w:t xml:space="preserve">части 1</w:t>
        </w:r>
      </w:hyperlink>
      <w:r>
        <w:rPr>
          <w:sz w:val="20"/>
        </w:rPr>
        <w:t xml:space="preserve">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Фонда пенсионного и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pPr>
        <w:pStyle w:val="0"/>
        <w:jc w:val="both"/>
      </w:pPr>
      <w:r>
        <w:rPr>
          <w:sz w:val="20"/>
        </w:rPr>
        <w:t xml:space="preserve">(в ред. Федерального </w:t>
      </w:r>
      <w:hyperlink w:history="0" r:id="rId4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28.12.2022 N 569-ФЗ)</w:t>
      </w:r>
    </w:p>
    <w:p>
      <w:pPr>
        <w:pStyle w:val="0"/>
        <w:ind w:firstLine="540"/>
        <w:jc w:val="both"/>
      </w:pPr>
      <w:r>
        <w:rPr>
          <w:sz w:val="20"/>
        </w:rPr>
      </w:r>
    </w:p>
    <w:p>
      <w:pPr>
        <w:pStyle w:val="2"/>
        <w:outlineLvl w:val="0"/>
        <w:ind w:firstLine="540"/>
        <w:jc w:val="both"/>
      </w:pPr>
      <w:r>
        <w:rPr>
          <w:sz w:val="20"/>
        </w:rPr>
        <w:t xml:space="preserve">Статья 4</w:t>
      </w:r>
    </w:p>
    <w:p>
      <w:pPr>
        <w:pStyle w:val="0"/>
        <w:ind w:firstLine="540"/>
        <w:jc w:val="both"/>
      </w:pPr>
      <w:r>
        <w:rPr>
          <w:sz w:val="20"/>
        </w:rPr>
      </w:r>
    </w:p>
    <w:bookmarkStart w:id="79" w:name="P79"/>
    <w:bookmarkEnd w:id="79"/>
    <w:p>
      <w:pPr>
        <w:pStyle w:val="0"/>
        <w:ind w:firstLine="540"/>
        <w:jc w:val="both"/>
      </w:pPr>
      <w:r>
        <w:rPr>
          <w:sz w:val="20"/>
        </w:rPr>
        <w:t xml:space="preserve">1. Основанием для принятия решения об осуществлении контроля за расходами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pPr>
        <w:pStyle w:val="0"/>
        <w:jc w:val="both"/>
      </w:pPr>
      <w:r>
        <w:rPr>
          <w:sz w:val="20"/>
        </w:rPr>
        <w:t xml:space="preserve">(в ред. Федеральных законов от 22.12.2014 </w:t>
      </w:r>
      <w:hyperlink w:history="0" r:id="rId42"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rPr>
        <w:t xml:space="preserve">, от 31.07.2020 </w:t>
      </w:r>
      <w:hyperlink w:history="0" r:id="rId43" w:tooltip="Федеральный закон от 31.07.2020 N 259-ФЗ (ред. от 08.08.2024) &quot;О цифровых финансовых активах, цифровой валюте и о внесении изменений в отдельные законодательные акты Российской Федерации&quot; (с изм. и доп., вступ. в силу с 01.09.2024) {КонсультантПлюс}">
        <w:r>
          <w:rPr>
            <w:sz w:val="20"/>
            <w:color w:val="0000ff"/>
          </w:rPr>
          <w:t xml:space="preserve">N 259-ФЗ</w:t>
        </w:r>
      </w:hyperlink>
      <w:r>
        <w:rPr>
          <w:sz w:val="20"/>
        </w:rPr>
        <w:t xml:space="preserve">, от 01.04.2022 </w:t>
      </w:r>
      <w:hyperlink w:history="0" r:id="rId44" w:tooltip="Федеральный закон от 01.04.2022 N 90-ФЗ &quot;О внесении изменений в отдельные законодательные акты Российской Федерации&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 перед федеральными государственными органами;</w:t>
      </w:r>
    </w:p>
    <w:p>
      <w:pPr>
        <w:pStyle w:val="0"/>
        <w:jc w:val="both"/>
      </w:pPr>
      <w:r>
        <w:rPr>
          <w:sz w:val="20"/>
        </w:rPr>
        <w:t xml:space="preserve">(в ред. Федеральных законов от 04.06.2018 </w:t>
      </w:r>
      <w:hyperlink w:history="0" r:id="rId45"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28.12.2022 </w:t>
      </w:r>
      <w:hyperlink w:history="0" r:id="rId4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pPr>
        <w:pStyle w:val="0"/>
        <w:spacing w:before="200" w:line-rule="auto"/>
        <w:ind w:firstLine="540"/>
        <w:jc w:val="both"/>
      </w:pPr>
      <w:r>
        <w:rPr>
          <w:sz w:val="20"/>
        </w:rPr>
        <w:t xml:space="preserve">3) Общественной палатой Российской Федерации;</w:t>
      </w:r>
    </w:p>
    <w:p>
      <w:pPr>
        <w:pStyle w:val="0"/>
        <w:spacing w:before="200" w:line-rule="auto"/>
        <w:ind w:firstLine="540"/>
        <w:jc w:val="both"/>
      </w:pPr>
      <w:r>
        <w:rPr>
          <w:sz w:val="20"/>
        </w:rPr>
        <w:t xml:space="preserve">4) общероссийскими средствами массовой информации.</w:t>
      </w:r>
    </w:p>
    <w:p>
      <w:pPr>
        <w:pStyle w:val="0"/>
        <w:spacing w:before="200" w:line-rule="auto"/>
        <w:ind w:firstLine="540"/>
        <w:jc w:val="both"/>
      </w:pPr>
      <w:r>
        <w:rPr>
          <w:sz w:val="20"/>
        </w:rPr>
        <w:t xml:space="preserve">1.1. Основанием для принятия решения об осуществлении контроля за расходами лица, замещавшего (занимавшего)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w:t>
      </w:r>
      <w:hyperlink w:history="0" w:anchor="P232" w:tooltip="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w:r>
          <w:rPr>
            <w:sz w:val="20"/>
            <w:color w:val="0000ff"/>
          </w:rPr>
          <w:t xml:space="preserve">частью 6 статьи 16</w:t>
        </w:r>
      </w:hyperlink>
      <w:r>
        <w:rPr>
          <w:sz w:val="20"/>
        </w:rPr>
        <w:t xml:space="preserve"> настоящего Федерального закона.</w:t>
      </w:r>
    </w:p>
    <w:p>
      <w:pPr>
        <w:pStyle w:val="0"/>
        <w:jc w:val="both"/>
      </w:pPr>
      <w:r>
        <w:rPr>
          <w:sz w:val="20"/>
        </w:rPr>
        <w:t xml:space="preserve">(часть 1.1 введена Федеральным </w:t>
      </w:r>
      <w:hyperlink w:history="0" r:id="rId47"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03.08.2018 N 307-ФЗ)</w:t>
      </w:r>
    </w:p>
    <w:p>
      <w:pPr>
        <w:pStyle w:val="0"/>
        <w:spacing w:before="200" w:line-rule="auto"/>
        <w:ind w:firstLine="540"/>
        <w:jc w:val="both"/>
      </w:pPr>
      <w:r>
        <w:rPr>
          <w:sz w:val="20"/>
        </w:rPr>
        <w:t xml:space="preserve">2. Информация анонимного характера не может служить основанием для принятия решения об осуществлении контроля за расходами лиц, замещающих (занимающих) или замещавших (занимавших) должности, указанные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их супруг (супругов) и несовершеннолетних детей.</w:t>
      </w:r>
    </w:p>
    <w:p>
      <w:pPr>
        <w:pStyle w:val="0"/>
        <w:jc w:val="both"/>
      </w:pPr>
      <w:r>
        <w:rPr>
          <w:sz w:val="20"/>
        </w:rPr>
        <w:t xml:space="preserve">(в ред. Федерального </w:t>
      </w:r>
      <w:hyperlink w:history="0" r:id="rId48"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03.08.2018 N 307-ФЗ)</w:t>
      </w:r>
    </w:p>
    <w:p>
      <w:pPr>
        <w:pStyle w:val="0"/>
        <w:spacing w:before="200" w:line-rule="auto"/>
        <w:ind w:firstLine="540"/>
        <w:jc w:val="both"/>
      </w:pPr>
      <w:r>
        <w:rPr>
          <w:sz w:val="20"/>
        </w:rPr>
        <w:t xml:space="preserve">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w:t>
      </w:r>
      <w:hyperlink w:history="0" w:anchor="P79" w:tooltip="1. Основанием для принят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
        <w:r>
          <w:rPr>
            <w:sz w:val="20"/>
            <w:color w:val="0000ff"/>
          </w:rPr>
          <w:t xml:space="preserve">части 1</w:t>
        </w:r>
      </w:hyperlink>
      <w:r>
        <w:rPr>
          <w:sz w:val="20"/>
        </w:rPr>
        <w:t xml:space="preserve"> настоящей статьи.</w:t>
      </w:r>
    </w:p>
    <w:p>
      <w:pPr>
        <w:pStyle w:val="0"/>
        <w:jc w:val="both"/>
      </w:pPr>
      <w:r>
        <w:rPr>
          <w:sz w:val="20"/>
        </w:rPr>
        <w:t xml:space="preserve">(в ред. Федерального </w:t>
      </w:r>
      <w:hyperlink w:history="0" r:id="rId4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28.12.2022 N 569-ФЗ)</w:t>
      </w:r>
    </w:p>
    <w:p>
      <w:pPr>
        <w:pStyle w:val="0"/>
        <w:spacing w:before="200" w:line-rule="auto"/>
        <w:ind w:firstLine="540"/>
        <w:jc w:val="both"/>
      </w:pPr>
      <w:r>
        <w:rPr>
          <w:sz w:val="20"/>
        </w:rPr>
        <w:t xml:space="preserve">4. Контроль за расходами лица, замещающего (занимающего) или замещавшего (занимавшего)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включает в себя:</w:t>
      </w:r>
    </w:p>
    <w:p>
      <w:pPr>
        <w:pStyle w:val="0"/>
        <w:jc w:val="both"/>
      </w:pPr>
      <w:r>
        <w:rPr>
          <w:sz w:val="20"/>
        </w:rPr>
        <w:t xml:space="preserve">(в ред. Федерального </w:t>
      </w:r>
      <w:hyperlink w:history="0" r:id="rId50"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03.08.2018 N 307-ФЗ)</w:t>
      </w:r>
    </w:p>
    <w:bookmarkStart w:id="94" w:name="P94"/>
    <w:bookmarkEnd w:id="94"/>
    <w:p>
      <w:pPr>
        <w:pStyle w:val="0"/>
        <w:spacing w:before="200" w:line-rule="auto"/>
        <w:ind w:firstLine="540"/>
        <w:jc w:val="both"/>
      </w:pPr>
      <w:r>
        <w:rPr>
          <w:sz w:val="20"/>
        </w:rPr>
        <w:t xml:space="preserve">1) истребование от данного лица сведений:</w:t>
      </w:r>
    </w:p>
    <w:bookmarkStart w:id="95" w:name="P95"/>
    <w:bookmarkEnd w:id="95"/>
    <w:p>
      <w:pPr>
        <w:pStyle w:val="0"/>
        <w:spacing w:before="200" w:line-rule="auto"/>
        <w:ind w:firstLine="540"/>
        <w:jc w:val="both"/>
      </w:pPr>
      <w:r>
        <w:rPr>
          <w:sz w:val="20"/>
        </w:rPr>
        <w:t xml:space="preserve">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pPr>
        <w:pStyle w:val="0"/>
        <w:jc w:val="both"/>
      </w:pPr>
      <w:r>
        <w:rPr>
          <w:sz w:val="20"/>
        </w:rPr>
        <w:t xml:space="preserve">(в ред. Федеральных законов от 22.12.2014 </w:t>
      </w:r>
      <w:hyperlink w:history="0" r:id="rId51"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rPr>
        <w:t xml:space="preserve">, от 31.07.2020 </w:t>
      </w:r>
      <w:hyperlink w:history="0" r:id="rId52" w:tooltip="Федеральный закон от 31.07.2020 N 259-ФЗ (ред. от 08.08.2024) &quot;О цифровых финансовых активах, цифровой валюте и о внесении изменений в отдельные законодательные акты Российской Федерации&quot; (с изм. и доп., вступ. в силу с 01.09.2024) {КонсультантПлюс}">
        <w:r>
          <w:rPr>
            <w:sz w:val="20"/>
            <w:color w:val="0000ff"/>
          </w:rPr>
          <w:t xml:space="preserve">N 259-ФЗ</w:t>
        </w:r>
      </w:hyperlink>
      <w:r>
        <w:rPr>
          <w:sz w:val="20"/>
        </w:rPr>
        <w:t xml:space="preserve">, от 01.04.2022 </w:t>
      </w:r>
      <w:hyperlink w:history="0" r:id="rId53" w:tooltip="Федеральный закон от 01.04.2022 N 90-ФЗ &quot;О внесении изменений в отдельные законодательные акты Российской Федерации&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б) об источниках получения средств, за счет которых совершена сделка, указанная в </w:t>
      </w:r>
      <w:hyperlink w:history="0" w:anchor="P95" w:tooltip="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
        <w:r>
          <w:rPr>
            <w:sz w:val="20"/>
            <w:color w:val="0000ff"/>
          </w:rPr>
          <w:t xml:space="preserve">подпункте "а"</w:t>
        </w:r>
      </w:hyperlink>
      <w:r>
        <w:rPr>
          <w:sz w:val="20"/>
        </w:rPr>
        <w:t xml:space="preserve"> настоящего пункта;</w:t>
      </w:r>
    </w:p>
    <w:p>
      <w:pPr>
        <w:pStyle w:val="0"/>
        <w:spacing w:before="200" w:line-rule="auto"/>
        <w:ind w:firstLine="540"/>
        <w:jc w:val="both"/>
      </w:pPr>
      <w:r>
        <w:rPr>
          <w:sz w:val="20"/>
        </w:rPr>
        <w:t xml:space="preserve">2) проверку достоверности и полноты сведений, предусмотренных </w:t>
      </w:r>
      <w:hyperlink w:history="0" w:anchor="P68" w:tooltip="Статья 3">
        <w:r>
          <w:rPr>
            <w:sz w:val="20"/>
            <w:color w:val="0000ff"/>
          </w:rPr>
          <w:t xml:space="preserve">частью 1 статьи 3</w:t>
        </w:r>
      </w:hyperlink>
      <w:r>
        <w:rPr>
          <w:sz w:val="20"/>
        </w:rPr>
        <w:t xml:space="preserve"> настоящего Федерального закона и </w:t>
      </w:r>
      <w:hyperlink w:history="0" w:anchor="P94" w:tooltip="1) истребование от данного лица сведений:">
        <w:r>
          <w:rPr>
            <w:sz w:val="20"/>
            <w:color w:val="0000ff"/>
          </w:rPr>
          <w:t xml:space="preserve">пунктом 1</w:t>
        </w:r>
      </w:hyperlink>
      <w:r>
        <w:rPr>
          <w:sz w:val="20"/>
        </w:rPr>
        <w:t xml:space="preserve"> настоящей части;</w:t>
      </w:r>
    </w:p>
    <w:p>
      <w:pPr>
        <w:pStyle w:val="0"/>
        <w:spacing w:before="200" w:line-rule="auto"/>
        <w:ind w:firstLine="540"/>
        <w:jc w:val="both"/>
      </w:pPr>
      <w:r>
        <w:rPr>
          <w:sz w:val="20"/>
        </w:rPr>
        <w:t xml:space="preserve">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их общему доходу.</w:t>
      </w:r>
    </w:p>
    <w:p>
      <w:pPr>
        <w:pStyle w:val="0"/>
        <w:jc w:val="both"/>
      </w:pPr>
      <w:r>
        <w:rPr>
          <w:sz w:val="20"/>
        </w:rPr>
        <w:t xml:space="preserve">(в ред. Федеральных законов от 31.07.2020 </w:t>
      </w:r>
      <w:hyperlink w:history="0" r:id="rId54" w:tooltip="Федеральный закон от 31.07.2020 N 259-ФЗ (ред. от 08.08.2024) &quot;О цифровых финансовых активах, цифровой валюте и о внесении изменений в отдельные законодательные акты Российской Федерации&quot; (с изм. и доп., вступ. в силу с 01.09.2024) {КонсультантПлюс}">
        <w:r>
          <w:rPr>
            <w:sz w:val="20"/>
            <w:color w:val="0000ff"/>
          </w:rPr>
          <w:t xml:space="preserve">N 259-ФЗ</w:t>
        </w:r>
      </w:hyperlink>
      <w:r>
        <w:rPr>
          <w:sz w:val="20"/>
        </w:rPr>
        <w:t xml:space="preserve">, от 01.04.2022 </w:t>
      </w:r>
      <w:hyperlink w:history="0" r:id="rId55" w:tooltip="Федеральный закон от 01.04.2022 N 90-ФЗ &quot;О внесении изменений в отдельные законодательные акты Российской Федерации&quot; {КонсультантПлюс}">
        <w:r>
          <w:rPr>
            <w:sz w:val="20"/>
            <w:color w:val="0000ff"/>
          </w:rPr>
          <w:t xml:space="preserve">N 90-ФЗ</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5</w:t>
      </w:r>
    </w:p>
    <w:p>
      <w:pPr>
        <w:pStyle w:val="0"/>
        <w:ind w:firstLine="540"/>
        <w:jc w:val="both"/>
      </w:pPr>
      <w:r>
        <w:rPr>
          <w:sz w:val="20"/>
        </w:rPr>
      </w:r>
    </w:p>
    <w:p>
      <w:pPr>
        <w:pStyle w:val="0"/>
        <w:ind w:firstLine="540"/>
        <w:jc w:val="both"/>
      </w:pPr>
      <w:r>
        <w:rPr>
          <w:sz w:val="20"/>
        </w:rPr>
        <w:t xml:space="preserve">1. 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w:t>
      </w:r>
      <w:hyperlink w:history="0" w:anchor="P36" w:tooltip="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
        <w:r>
          <w:rPr>
            <w:sz w:val="20"/>
            <w:color w:val="0000ff"/>
          </w:rPr>
          <w:t xml:space="preserve">подпунктах "а"</w:t>
        </w:r>
      </w:hyperlink>
      <w:r>
        <w:rPr>
          <w:sz w:val="20"/>
        </w:rPr>
        <w:t xml:space="preserve">, </w:t>
      </w:r>
      <w:hyperlink w:history="0" w:anchor="P37" w:tooltip="б) должности членов Совета директоров Центрального банка Российской Федерации (далее - Банк России);">
        <w:r>
          <w:rPr>
            <w:sz w:val="20"/>
            <w:color w:val="0000ff"/>
          </w:rPr>
          <w:t xml:space="preserve">"б"</w:t>
        </w:r>
      </w:hyperlink>
      <w:r>
        <w:rPr>
          <w:sz w:val="20"/>
        </w:rPr>
        <w:t xml:space="preserve"> и </w:t>
      </w:r>
      <w:hyperlink w:history="0" w:anchor="P59" w:tooltip="о) должности атаманов всероссийского и войсковых казачьих обществ, внесенных в государственный реестр казачьих обществ в Российской Федерации;">
        <w:r>
          <w:rPr>
            <w:sz w:val="20"/>
            <w:color w:val="0000ff"/>
          </w:rPr>
          <w:t xml:space="preserve">"о" пункта 1 части 1 статьи 2</w:t>
        </w:r>
      </w:hyperlink>
      <w:r>
        <w:rPr>
          <w:sz w:val="20"/>
        </w:rPr>
        <w:t xml:space="preserve"> настоящего Федерального закона, должности, указанные в </w:t>
      </w:r>
      <w:hyperlink w:history="0" w:anchor="P41" w:tooltip="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подпунктах "д"</w:t>
        </w:r>
      </w:hyperlink>
      <w:r>
        <w:rPr>
          <w:sz w:val="20"/>
        </w:rPr>
        <w:t xml:space="preserve">, </w:t>
      </w:r>
      <w:hyperlink w:history="0" w:anchor="P49" w:tooltip="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"и"</w:t>
        </w:r>
      </w:hyperlink>
      <w:r>
        <w:rPr>
          <w:sz w:val="20"/>
        </w:rPr>
        <w:t xml:space="preserve"> - </w:t>
      </w:r>
      <w:hyperlink w:history="0" w:anchor="P55"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"м" пункта 1 части 1 статьи 2</w:t>
        </w:r>
      </w:hyperlink>
      <w:r>
        <w:rPr>
          <w:sz w:val="20"/>
        </w:rP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главного финансового уполномоченного, а также за расходами их супруг (супругов) и несовершеннолетних детей.</w:t>
      </w:r>
    </w:p>
    <w:p>
      <w:pPr>
        <w:pStyle w:val="0"/>
        <w:jc w:val="both"/>
      </w:pPr>
      <w:r>
        <w:rPr>
          <w:sz w:val="20"/>
        </w:rPr>
        <w:t xml:space="preserve">(в ред. Федеральных законов от 04.06.2018 </w:t>
      </w:r>
      <w:hyperlink w:history="0" r:id="rId56"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03.08.2018 </w:t>
      </w:r>
      <w:hyperlink w:history="0" r:id="rId57"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N 307-ФЗ</w:t>
        </w:r>
      </w:hyperlink>
      <w:r>
        <w:rPr>
          <w:sz w:val="20"/>
        </w:rPr>
        <w:t xml:space="preserve">, от 30.12.2021 </w:t>
      </w:r>
      <w:hyperlink w:history="0" r:id="rId58"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rPr>
        <w:t xml:space="preserve">, от 18.03.2023 </w:t>
      </w:r>
      <w:hyperlink w:history="0" r:id="rId59" w:tooltip="Федеральный закон от 18.03.2023 N 70-ФЗ &quot;О внесении изменений в отдельные законодательные акты Российской Федерации&quot; {КонсультантПлюс}">
        <w:r>
          <w:rPr>
            <w:sz w:val="20"/>
            <w:color w:val="0000ff"/>
          </w:rPr>
          <w:t xml:space="preserve">N 70-ФЗ</w:t>
        </w:r>
      </w:hyperlink>
      <w:r>
        <w:rPr>
          <w:sz w:val="20"/>
        </w:rPr>
        <w:t xml:space="preserve">)</w:t>
      </w:r>
    </w:p>
    <w:p>
      <w:pPr>
        <w:pStyle w:val="0"/>
        <w:spacing w:before="200" w:line-rule="auto"/>
        <w:ind w:firstLine="540"/>
        <w:jc w:val="both"/>
      </w:pPr>
      <w:r>
        <w:rPr>
          <w:sz w:val="20"/>
        </w:rPr>
        <w:t xml:space="preserve">2. 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history="0" w:anchor="P41" w:tooltip="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подпунктах "д"</w:t>
        </w:r>
      </w:hyperlink>
      <w:r>
        <w:rPr>
          <w:sz w:val="20"/>
        </w:rPr>
        <w:t xml:space="preserve"> и </w:t>
      </w:r>
      <w:hyperlink w:history="0" w:anchor="P55"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"м" пункта 1 части 1 статьи 2</w:t>
        </w:r>
      </w:hyperlink>
      <w:r>
        <w:rPr>
          <w:sz w:val="20"/>
        </w:rP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pPr>
        <w:pStyle w:val="0"/>
        <w:spacing w:before="200" w:line-rule="auto"/>
        <w:ind w:firstLine="540"/>
        <w:jc w:val="both"/>
      </w:pPr>
      <w:r>
        <w:rPr>
          <w:sz w:val="20"/>
        </w:rP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w:t>
      </w:r>
      <w:hyperlink w:history="0" w:anchor="P38" w:tooltip="в) государственные должности субъектов Российской Федерации;">
        <w:r>
          <w:rPr>
            <w:sz w:val="20"/>
            <w:color w:val="0000ff"/>
          </w:rPr>
          <w:t xml:space="preserve">подпунктах "в"</w:t>
        </w:r>
      </w:hyperlink>
      <w:r>
        <w:rPr>
          <w:sz w:val="20"/>
        </w:rPr>
        <w:t xml:space="preserve">, </w:t>
      </w:r>
      <w:hyperlink w:history="0" w:anchor="P39" w:tooltip="г) муниципальные должности;">
        <w:r>
          <w:rPr>
            <w:sz w:val="20"/>
            <w:color w:val="0000ff"/>
          </w:rPr>
          <w:t xml:space="preserve">"г"</w:t>
        </w:r>
      </w:hyperlink>
      <w:r>
        <w:rPr>
          <w:sz w:val="20"/>
        </w:rPr>
        <w:t xml:space="preserve">, </w:t>
      </w:r>
      <w:hyperlink w:history="0" w:anchor="P43" w:tooltip="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"е"</w:t>
        </w:r>
      </w:hyperlink>
      <w:r>
        <w:rPr>
          <w:sz w:val="20"/>
        </w:rPr>
        <w:t xml:space="preserve"> и </w:t>
      </w:r>
      <w:hyperlink w:history="0" w:anchor="P45" w:tooltip="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"ж" пункта 1 части 1 статьи 2</w:t>
        </w:r>
      </w:hyperlink>
      <w:r>
        <w:rPr>
          <w:sz w:val="20"/>
        </w:rPr>
        <w:t xml:space="preserve"> настоящего Федерального закона, а также за расходами их супруг (супругов) и несовершеннолетних детей.</w:t>
      </w:r>
    </w:p>
    <w:p>
      <w:pPr>
        <w:pStyle w:val="0"/>
        <w:spacing w:before="200" w:line-rule="auto"/>
        <w:ind w:firstLine="540"/>
        <w:jc w:val="both"/>
      </w:pPr>
      <w:r>
        <w:rPr>
          <w:sz w:val="20"/>
        </w:rPr>
        <w:t xml:space="preserve">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w:t>
      </w:r>
      <w:hyperlink w:history="0" w:anchor="P47" w:tooltip="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подпункте "з" пункта 1 части 1 статьи 2</w:t>
        </w:r>
      </w:hyperlink>
      <w:r>
        <w:rPr>
          <w:sz w:val="20"/>
        </w:rPr>
        <w:t xml:space="preserve"> настоящего Федерального закона, и лиц, занимающих должности финансовых уполномоченных в сферах финансовых услуг, руководителя службы обеспечения деятельности финансового уполномоченного, а также за расходами их супруг (супругов) и несовершеннолетних детей.</w:t>
      </w:r>
    </w:p>
    <w:p>
      <w:pPr>
        <w:pStyle w:val="0"/>
        <w:jc w:val="both"/>
      </w:pPr>
      <w:r>
        <w:rPr>
          <w:sz w:val="20"/>
        </w:rPr>
        <w:t xml:space="preserve">(в ред. Федеральных законов от 30.12.2021 </w:t>
      </w:r>
      <w:hyperlink w:history="0" r:id="rId60"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rPr>
        <w:t xml:space="preserve">, от 18.03.2023 </w:t>
      </w:r>
      <w:hyperlink w:history="0" r:id="rId61" w:tooltip="Федеральный закон от 18.03.2023 N 70-ФЗ &quot;О внесении изменений в отдельные законодательные акты Российской Федерации&quot; {КонсультантПлюс}">
        <w:r>
          <w:rPr>
            <w:sz w:val="20"/>
            <w:color w:val="0000ff"/>
          </w:rPr>
          <w:t xml:space="preserve">N 70-ФЗ</w:t>
        </w:r>
      </w:hyperlink>
      <w:r>
        <w:rPr>
          <w:sz w:val="20"/>
        </w:rPr>
        <w:t xml:space="preserve">)</w:t>
      </w:r>
    </w:p>
    <w:p>
      <w:pPr>
        <w:pStyle w:val="0"/>
        <w:spacing w:before="200" w:line-rule="auto"/>
        <w:ind w:firstLine="540"/>
        <w:jc w:val="both"/>
      </w:pPr>
      <w:r>
        <w:rPr>
          <w:sz w:val="20"/>
        </w:rPr>
        <w:t xml:space="preserve">5. Руководитель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history="0" w:anchor="P49" w:tooltip="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подпунктах "и"</w:t>
        </w:r>
      </w:hyperlink>
      <w:r>
        <w:rPr>
          <w:sz w:val="20"/>
        </w:rPr>
        <w:t xml:space="preserve"> - </w:t>
      </w:r>
      <w:hyperlink w:history="0" w:anchor="P53" w:tooltip="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"л" пункта 1 части 1 статьи 2</w:t>
        </w:r>
      </w:hyperlink>
      <w:r>
        <w:rPr>
          <w:sz w:val="20"/>
        </w:rP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pPr>
        <w:pStyle w:val="0"/>
        <w:jc w:val="both"/>
      </w:pPr>
      <w:r>
        <w:rPr>
          <w:sz w:val="20"/>
        </w:rPr>
        <w:t xml:space="preserve">(в ред. Федерального </w:t>
      </w:r>
      <w:hyperlink w:history="0" r:id="rId6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28.12.2022 N 569-ФЗ)</w:t>
      </w:r>
    </w:p>
    <w:p>
      <w:pPr>
        <w:pStyle w:val="0"/>
        <w:spacing w:before="200" w:line-rule="auto"/>
        <w:ind w:firstLine="540"/>
        <w:jc w:val="both"/>
      </w:pPr>
      <w:r>
        <w:rPr>
          <w:sz w:val="20"/>
        </w:rPr>
        <w:t xml:space="preserve">6. Решение об осуществлении контроля за расходами лиц, замещающих (занимающих) должности, указанные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их супруг (супругов) и несовершеннолетних детей принимается в </w:t>
      </w:r>
      <w:r>
        <w:rPr>
          <w:sz w:val="20"/>
        </w:rPr>
        <w:t xml:space="preserve">порядке</w:t>
      </w:r>
      <w:r>
        <w:rPr>
          <w:sz w:val="20"/>
        </w:rPr>
        <w:t xml:space="preserve">,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 России, Фонда пенсионного и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p>
    <w:p>
      <w:pPr>
        <w:pStyle w:val="0"/>
        <w:jc w:val="both"/>
      </w:pPr>
      <w:r>
        <w:rPr>
          <w:sz w:val="20"/>
        </w:rPr>
        <w:t xml:space="preserve">(в ред. Федерального </w:t>
      </w:r>
      <w:hyperlink w:history="0" r:id="rId63"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28.12.2022 N 569-ФЗ)</w:t>
      </w:r>
    </w:p>
    <w:p>
      <w:pPr>
        <w:pStyle w:val="0"/>
        <w:spacing w:before="200" w:line-rule="auto"/>
        <w:ind w:firstLine="540"/>
        <w:jc w:val="both"/>
      </w:pPr>
      <w:r>
        <w:rPr>
          <w:sz w:val="20"/>
        </w:rPr>
        <w:t xml:space="preserve">7. Решение об осуществлении контроля за расходами лиц, замещавших (занимавших) должности, указанные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w:t>
      </w:r>
    </w:p>
    <w:p>
      <w:pPr>
        <w:pStyle w:val="0"/>
        <w:jc w:val="both"/>
      </w:pPr>
      <w:r>
        <w:rPr>
          <w:sz w:val="20"/>
        </w:rPr>
        <w:t xml:space="preserve">(часть 7 введена Федеральным </w:t>
      </w:r>
      <w:hyperlink w:history="0" r:id="rId64"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03.08.2018 N 307-ФЗ)</w:t>
      </w:r>
    </w:p>
    <w:p>
      <w:pPr>
        <w:pStyle w:val="0"/>
        <w:ind w:firstLine="540"/>
        <w:jc w:val="both"/>
      </w:pPr>
      <w:r>
        <w:rPr>
          <w:sz w:val="20"/>
        </w:rPr>
      </w:r>
    </w:p>
    <w:bookmarkStart w:id="117" w:name="P117"/>
    <w:bookmarkEnd w:id="117"/>
    <w:p>
      <w:pPr>
        <w:pStyle w:val="2"/>
        <w:outlineLvl w:val="0"/>
        <w:ind w:firstLine="540"/>
        <w:jc w:val="both"/>
      </w:pPr>
      <w:r>
        <w:rPr>
          <w:sz w:val="20"/>
        </w:rPr>
        <w:t xml:space="preserve">Статья 6</w:t>
      </w:r>
    </w:p>
    <w:p>
      <w:pPr>
        <w:pStyle w:val="0"/>
        <w:ind w:firstLine="540"/>
        <w:jc w:val="both"/>
      </w:pPr>
      <w:r>
        <w:rPr>
          <w:sz w:val="20"/>
        </w:rPr>
      </w:r>
    </w:p>
    <w:p>
      <w:pPr>
        <w:pStyle w:val="0"/>
        <w:ind w:firstLine="540"/>
        <w:jc w:val="both"/>
      </w:pPr>
      <w:r>
        <w:rPr>
          <w:sz w:val="20"/>
        </w:rPr>
        <w:t xml:space="preserve">1. 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w:t>
      </w:r>
      <w:hyperlink w:history="0" w:anchor="P36" w:tooltip="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
        <w:r>
          <w:rPr>
            <w:sz w:val="20"/>
            <w:color w:val="0000ff"/>
          </w:rPr>
          <w:t xml:space="preserve">подпунктах "а"</w:t>
        </w:r>
      </w:hyperlink>
      <w:r>
        <w:rPr>
          <w:sz w:val="20"/>
        </w:rPr>
        <w:t xml:space="preserve">, </w:t>
      </w:r>
      <w:hyperlink w:history="0" w:anchor="P37" w:tooltip="б) должности членов Совета директоров Центрального банка Российской Федерации (далее - Банк России);">
        <w:r>
          <w:rPr>
            <w:sz w:val="20"/>
            <w:color w:val="0000ff"/>
          </w:rPr>
          <w:t xml:space="preserve">"б"</w:t>
        </w:r>
      </w:hyperlink>
      <w:r>
        <w:rPr>
          <w:sz w:val="20"/>
        </w:rPr>
        <w:t xml:space="preserve"> и </w:t>
      </w:r>
      <w:hyperlink w:history="0" w:anchor="P59" w:tooltip="о) должности атаманов всероссийского и войсковых казачьих обществ, внесенных в государственный реестр казачьих обществ в Российской Федерации;">
        <w:r>
          <w:rPr>
            <w:sz w:val="20"/>
            <w:color w:val="0000ff"/>
          </w:rPr>
          <w:t xml:space="preserve">"о" пункта 1 части 1 статьи 2</w:t>
        </w:r>
      </w:hyperlink>
      <w:r>
        <w:rPr>
          <w:sz w:val="20"/>
        </w:rPr>
        <w:t xml:space="preserve"> настоящего Федерального закона, должности, указанные в </w:t>
      </w:r>
      <w:hyperlink w:history="0" w:anchor="P41" w:tooltip="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подпунктах "д"</w:t>
        </w:r>
      </w:hyperlink>
      <w:r>
        <w:rPr>
          <w:sz w:val="20"/>
        </w:rPr>
        <w:t xml:space="preserve">, </w:t>
      </w:r>
      <w:hyperlink w:history="0" w:anchor="P49" w:tooltip="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"и"</w:t>
        </w:r>
      </w:hyperlink>
      <w:r>
        <w:rPr>
          <w:sz w:val="20"/>
        </w:rPr>
        <w:t xml:space="preserve"> - </w:t>
      </w:r>
      <w:hyperlink w:history="0" w:anchor="P55"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"м" пункта 1 части 1 статьи 2</w:t>
        </w:r>
      </w:hyperlink>
      <w:r>
        <w:rPr>
          <w:sz w:val="20"/>
        </w:rP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главного финансового уполномоченного, а также за расходами их супруг (супругов) и несовершеннолетних детей.</w:t>
      </w:r>
    </w:p>
    <w:p>
      <w:pPr>
        <w:pStyle w:val="0"/>
        <w:jc w:val="both"/>
      </w:pPr>
      <w:r>
        <w:rPr>
          <w:sz w:val="20"/>
        </w:rPr>
        <w:t xml:space="preserve">(в ред. Федеральных законов от 04.06.2018 </w:t>
      </w:r>
      <w:hyperlink w:history="0" r:id="rId65"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03.08.2018 </w:t>
      </w:r>
      <w:hyperlink w:history="0" r:id="rId66"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N 307-ФЗ</w:t>
        </w:r>
      </w:hyperlink>
      <w:r>
        <w:rPr>
          <w:sz w:val="20"/>
        </w:rPr>
        <w:t xml:space="preserve">, от 30.12.2021 </w:t>
      </w:r>
      <w:hyperlink w:history="0" r:id="rId67"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rPr>
        <w:t xml:space="preserve">, от 18.03.2023 </w:t>
      </w:r>
      <w:hyperlink w:history="0" r:id="rId68" w:tooltip="Федеральный закон от 18.03.2023 N 70-ФЗ &quot;О внесении изменений в отдельные законодательные акты Российской Федерации&quot; {КонсультантПлюс}">
        <w:r>
          <w:rPr>
            <w:sz w:val="20"/>
            <w:color w:val="0000ff"/>
          </w:rPr>
          <w:t xml:space="preserve">N 70-ФЗ</w:t>
        </w:r>
      </w:hyperlink>
      <w:r>
        <w:rPr>
          <w:sz w:val="20"/>
        </w:rPr>
        <w:t xml:space="preserve">)</w:t>
      </w:r>
    </w:p>
    <w:p>
      <w:pPr>
        <w:pStyle w:val="0"/>
        <w:spacing w:before="200" w:line-rule="auto"/>
        <w:ind w:firstLine="540"/>
        <w:jc w:val="both"/>
      </w:pPr>
      <w:r>
        <w:rPr>
          <w:sz w:val="20"/>
        </w:rPr>
        <w:t xml:space="preserve">2. 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w:t>
      </w:r>
      <w:hyperlink w:history="0" w:anchor="P41" w:tooltip="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подпунктах "д"</w:t>
        </w:r>
      </w:hyperlink>
      <w:r>
        <w:rPr>
          <w:sz w:val="20"/>
        </w:rPr>
        <w:t xml:space="preserve"> и </w:t>
      </w:r>
      <w:hyperlink w:history="0" w:anchor="P55"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"м" пункта 1 части 1 статьи 2</w:t>
        </w:r>
      </w:hyperlink>
      <w:r>
        <w:rPr>
          <w:sz w:val="20"/>
        </w:rP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pPr>
        <w:pStyle w:val="0"/>
        <w:spacing w:before="200" w:line-rule="auto"/>
        <w:ind w:firstLine="540"/>
        <w:jc w:val="both"/>
      </w:pPr>
      <w:r>
        <w:rPr>
          <w:sz w:val="20"/>
        </w:rPr>
        <w:t xml:space="preserve">3. 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w:t>
      </w:r>
      <w:hyperlink w:history="0" w:anchor="P38" w:tooltip="в) государственные должности субъектов Российской Федерации;">
        <w:r>
          <w:rPr>
            <w:sz w:val="20"/>
            <w:color w:val="0000ff"/>
          </w:rPr>
          <w:t xml:space="preserve">подпунктах "в"</w:t>
        </w:r>
      </w:hyperlink>
      <w:r>
        <w:rPr>
          <w:sz w:val="20"/>
        </w:rPr>
        <w:t xml:space="preserve">, </w:t>
      </w:r>
      <w:hyperlink w:history="0" w:anchor="P39" w:tooltip="г) муниципальные должности;">
        <w:r>
          <w:rPr>
            <w:sz w:val="20"/>
            <w:color w:val="0000ff"/>
          </w:rPr>
          <w:t xml:space="preserve">"г"</w:t>
        </w:r>
      </w:hyperlink>
      <w:r>
        <w:rPr>
          <w:sz w:val="20"/>
        </w:rPr>
        <w:t xml:space="preserve">, </w:t>
      </w:r>
      <w:hyperlink w:history="0" w:anchor="P43" w:tooltip="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"е"</w:t>
        </w:r>
      </w:hyperlink>
      <w:r>
        <w:rPr>
          <w:sz w:val="20"/>
        </w:rPr>
        <w:t xml:space="preserve"> и </w:t>
      </w:r>
      <w:hyperlink w:history="0" w:anchor="P45" w:tooltip="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"ж" пункта 1 части 1 статьи 2</w:t>
        </w:r>
      </w:hyperlink>
      <w:r>
        <w:rPr>
          <w:sz w:val="20"/>
        </w:rPr>
        <w:t xml:space="preserve"> настоящего Федерального закона, а также за расходами их супруг (супругов) и несовершеннолетних детей.</w:t>
      </w:r>
    </w:p>
    <w:p>
      <w:pPr>
        <w:pStyle w:val="0"/>
        <w:spacing w:before="200" w:line-rule="auto"/>
        <w:ind w:firstLine="540"/>
        <w:jc w:val="both"/>
      </w:pPr>
      <w:r>
        <w:rPr>
          <w:sz w:val="20"/>
        </w:rPr>
        <w:t xml:space="preserve">4. 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w:t>
      </w:r>
      <w:hyperlink w:history="0" w:anchor="P47" w:tooltip="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подпункте "з" пункта 1 части 1 статьи 2</w:t>
        </w:r>
      </w:hyperlink>
      <w:r>
        <w:rPr>
          <w:sz w:val="20"/>
        </w:rPr>
        <w:t xml:space="preserve"> настоящего Федерального закона, и лиц, занимающих должности финансовых уполномоченных в сферах финансовых услуг, руководителя службы обеспечения деятельности финансового уполномоченного, а также за расходами их супруг (супругов) и несовершеннолетних детей.</w:t>
      </w:r>
    </w:p>
    <w:p>
      <w:pPr>
        <w:pStyle w:val="0"/>
        <w:jc w:val="both"/>
      </w:pPr>
      <w:r>
        <w:rPr>
          <w:sz w:val="20"/>
        </w:rPr>
        <w:t xml:space="preserve">(в ред. Федеральных законов от 30.12.2021 </w:t>
      </w:r>
      <w:hyperlink w:history="0" r:id="rId69"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rPr>
        <w:t xml:space="preserve">, от 18.03.2023 </w:t>
      </w:r>
      <w:hyperlink w:history="0" r:id="rId70" w:tooltip="Федеральный закон от 18.03.2023 N 70-ФЗ &quot;О внесении изменений в отдельные законодательные акты Российской Федерации&quot; {КонсультантПлюс}">
        <w:r>
          <w:rPr>
            <w:sz w:val="20"/>
            <w:color w:val="0000ff"/>
          </w:rPr>
          <w:t xml:space="preserve">N 70-ФЗ</w:t>
        </w:r>
      </w:hyperlink>
      <w:r>
        <w:rPr>
          <w:sz w:val="20"/>
        </w:rPr>
        <w:t xml:space="preserve">)</w:t>
      </w:r>
    </w:p>
    <w:p>
      <w:pPr>
        <w:pStyle w:val="0"/>
        <w:spacing w:before="200" w:line-rule="auto"/>
        <w:ind w:firstLine="540"/>
        <w:jc w:val="both"/>
      </w:pPr>
      <w:r>
        <w:rPr>
          <w:sz w:val="20"/>
        </w:rPr>
        <w:t xml:space="preserve">5.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w:t>
      </w:r>
      <w:hyperlink w:history="0" w:anchor="P49" w:tooltip="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подпунктах "и"</w:t>
        </w:r>
      </w:hyperlink>
      <w:r>
        <w:rPr>
          <w:sz w:val="20"/>
        </w:rPr>
        <w:t xml:space="preserve"> - </w:t>
      </w:r>
      <w:hyperlink w:history="0" w:anchor="P53" w:tooltip="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"л" пункта 1 части 1 статьи 2</w:t>
        </w:r>
      </w:hyperlink>
      <w:r>
        <w:rPr>
          <w:sz w:val="20"/>
        </w:rP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pPr>
        <w:pStyle w:val="0"/>
        <w:jc w:val="both"/>
      </w:pPr>
      <w:r>
        <w:rPr>
          <w:sz w:val="20"/>
        </w:rPr>
        <w:t xml:space="preserve">(в ред. Федерального </w:t>
      </w:r>
      <w:hyperlink w:history="0" r:id="rId7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28.12.2022 N 569-ФЗ)</w:t>
      </w:r>
    </w:p>
    <w:p>
      <w:pPr>
        <w:pStyle w:val="0"/>
        <w:ind w:firstLine="540"/>
        <w:jc w:val="both"/>
      </w:pPr>
      <w:r>
        <w:rPr>
          <w:sz w:val="20"/>
        </w:rPr>
      </w:r>
    </w:p>
    <w:p>
      <w:pPr>
        <w:pStyle w:val="2"/>
        <w:outlineLvl w:val="0"/>
        <w:ind w:firstLine="540"/>
        <w:jc w:val="both"/>
      </w:pPr>
      <w:r>
        <w:rPr>
          <w:sz w:val="20"/>
        </w:rPr>
        <w:t xml:space="preserve">Статья 7</w:t>
      </w:r>
    </w:p>
    <w:p>
      <w:pPr>
        <w:pStyle w:val="0"/>
        <w:ind w:firstLine="540"/>
        <w:jc w:val="both"/>
      </w:pPr>
      <w:r>
        <w:rPr>
          <w:sz w:val="20"/>
        </w:rPr>
      </w:r>
    </w:p>
    <w:p>
      <w:pPr>
        <w:pStyle w:val="0"/>
        <w:ind w:firstLine="540"/>
        <w:jc w:val="both"/>
      </w:pPr>
      <w:r>
        <w:rPr>
          <w:sz w:val="20"/>
        </w:rPr>
        <w:t xml:space="preserve">1. Государственные органы (подразделения государственных органов), подразделения либо должностные лица, указанные в </w:t>
      </w:r>
      <w:hyperlink w:history="0" w:anchor="P117" w:tooltip="Статья 6">
        <w:r>
          <w:rPr>
            <w:sz w:val="20"/>
            <w:color w:val="0000ff"/>
          </w:rPr>
          <w:t xml:space="preserve">статье 6</w:t>
        </w:r>
      </w:hyperlink>
      <w:r>
        <w:rPr>
          <w:sz w:val="20"/>
        </w:rPr>
        <w:t xml:space="preserve">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history="0" w:anchor="P94" w:tooltip="1) истребование от данного лица сведений:">
        <w:r>
          <w:rPr>
            <w:sz w:val="20"/>
            <w:color w:val="0000ff"/>
          </w:rPr>
          <w:t xml:space="preserve">пунктом 1 части 4 статьи 4</w:t>
        </w:r>
      </w:hyperlink>
      <w:r>
        <w:rPr>
          <w:sz w:val="20"/>
        </w:rP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замещающее (занимающее)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обратилось с ходатайством в соответствии с </w:t>
      </w:r>
      <w:hyperlink w:history="0" w:anchor="P153" w:tooltip="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
        <w:r>
          <w:rPr>
            <w:sz w:val="20"/>
            <w:color w:val="0000ff"/>
          </w:rPr>
          <w:t xml:space="preserve">пунктом 3 части 2 статьи 9</w:t>
        </w:r>
      </w:hyperlink>
      <w:r>
        <w:rPr>
          <w:sz w:val="20"/>
        </w:rP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
    <w:p>
      <w:pPr>
        <w:pStyle w:val="0"/>
        <w:spacing w:before="200" w:line-rule="auto"/>
        <w:ind w:firstLine="540"/>
        <w:jc w:val="both"/>
      </w:pPr>
      <w:r>
        <w:rPr>
          <w:sz w:val="20"/>
        </w:rPr>
        <w:t xml:space="preserve">2. Проверка достоверности и полноты сведений, предусмотренных </w:t>
      </w:r>
      <w:hyperlink w:history="0" w:anchor="P68" w:tooltip="Статья 3">
        <w:r>
          <w:rPr>
            <w:sz w:val="20"/>
            <w:color w:val="0000ff"/>
          </w:rPr>
          <w:t xml:space="preserve">частью 1 статьи 3</w:t>
        </w:r>
      </w:hyperlink>
      <w:r>
        <w:rPr>
          <w:sz w:val="20"/>
        </w:rPr>
        <w:t xml:space="preserve"> и </w:t>
      </w:r>
      <w:hyperlink w:history="0" w:anchor="P94" w:tooltip="1) истребование от данного лица сведений:">
        <w:r>
          <w:rPr>
            <w:sz w:val="20"/>
            <w:color w:val="0000ff"/>
          </w:rPr>
          <w:t xml:space="preserve">пунктом 1 части 4 статьи 4</w:t>
        </w:r>
      </w:hyperlink>
      <w:r>
        <w:rPr>
          <w:sz w:val="20"/>
        </w:rPr>
        <w:t xml:space="preserve">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pPr>
        <w:pStyle w:val="0"/>
        <w:spacing w:before="200" w:line-rule="auto"/>
        <w:ind w:firstLine="540"/>
        <w:jc w:val="both"/>
      </w:pPr>
      <w:r>
        <w:rPr>
          <w:sz w:val="20"/>
        </w:rPr>
        <w:t xml:space="preserve">3. 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history="0" w:anchor="P94" w:tooltip="1) истребование от данного лица сведений:">
        <w:r>
          <w:rPr>
            <w:sz w:val="20"/>
            <w:color w:val="0000ff"/>
          </w:rPr>
          <w:t xml:space="preserve">пунктом 1 части 4 статьи 4</w:t>
        </w:r>
      </w:hyperlink>
      <w:r>
        <w:rPr>
          <w:sz w:val="20"/>
        </w:rP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обратилось с ходатайством в соответствии с </w:t>
      </w:r>
      <w:hyperlink w:history="0" w:anchor="P155" w:tooltip="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
        <w:r>
          <w:rPr>
            <w:sz w:val="20"/>
            <w:color w:val="0000ff"/>
          </w:rPr>
          <w:t xml:space="preserve">частью 4 статьи 9</w:t>
        </w:r>
      </w:hyperlink>
      <w:r>
        <w:rPr>
          <w:sz w:val="20"/>
        </w:rP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w:t>
      </w:r>
    </w:p>
    <w:p>
      <w:pPr>
        <w:pStyle w:val="0"/>
        <w:jc w:val="both"/>
      </w:pPr>
      <w:r>
        <w:rPr>
          <w:sz w:val="20"/>
        </w:rPr>
        <w:t xml:space="preserve">(часть 3 введена Федеральным </w:t>
      </w:r>
      <w:hyperlink w:history="0" r:id="rId72"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03.08.2018 N 307-ФЗ)</w:t>
      </w:r>
    </w:p>
    <w:p>
      <w:pPr>
        <w:pStyle w:val="0"/>
        <w:ind w:firstLine="540"/>
        <w:jc w:val="both"/>
      </w:pPr>
      <w:r>
        <w:rPr>
          <w:sz w:val="20"/>
        </w:rPr>
      </w:r>
    </w:p>
    <w:p>
      <w:pPr>
        <w:pStyle w:val="2"/>
        <w:outlineLvl w:val="0"/>
        <w:ind w:firstLine="540"/>
        <w:jc w:val="both"/>
      </w:pPr>
      <w:r>
        <w:rPr>
          <w:sz w:val="20"/>
        </w:rPr>
        <w:t xml:space="preserve">Статья 8</w:t>
      </w:r>
    </w:p>
    <w:p>
      <w:pPr>
        <w:pStyle w:val="0"/>
        <w:ind w:firstLine="540"/>
        <w:jc w:val="both"/>
      </w:pPr>
      <w:r>
        <w:rPr>
          <w:sz w:val="20"/>
        </w:rPr>
      </w:r>
    </w:p>
    <w:p>
      <w:pPr>
        <w:pStyle w:val="0"/>
        <w:ind w:firstLine="540"/>
        <w:jc w:val="both"/>
      </w:pPr>
      <w:r>
        <w:rPr>
          <w:sz w:val="20"/>
        </w:rPr>
        <w:t xml:space="preserve">1. Сведения, предусмотренные </w:t>
      </w:r>
      <w:hyperlink w:history="0" w:anchor="P68" w:tooltip="Статья 3">
        <w:r>
          <w:rPr>
            <w:sz w:val="20"/>
            <w:color w:val="0000ff"/>
          </w:rPr>
          <w:t xml:space="preserve">частью 1 статьи 3</w:t>
        </w:r>
      </w:hyperlink>
      <w:r>
        <w:rPr>
          <w:sz w:val="20"/>
        </w:rPr>
        <w:t xml:space="preserve"> и </w:t>
      </w:r>
      <w:hyperlink w:history="0" w:anchor="P94" w:tooltip="1) истребование от данного лица сведений:">
        <w:r>
          <w:rPr>
            <w:sz w:val="20"/>
            <w:color w:val="0000ff"/>
          </w:rPr>
          <w:t xml:space="preserve">пунктом 1 части 4 статьи 4</w:t>
        </w:r>
      </w:hyperlink>
      <w:r>
        <w:rPr>
          <w:sz w:val="20"/>
        </w:rPr>
        <w:t xml:space="preserve">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pPr>
        <w:pStyle w:val="0"/>
        <w:spacing w:before="200" w:line-rule="auto"/>
        <w:ind w:firstLine="540"/>
        <w:jc w:val="both"/>
      </w:pPr>
      <w:r>
        <w:rPr>
          <w:sz w:val="20"/>
        </w:rPr>
        <w:t xml:space="preserve">2. Не допускается использование сведений, предусмотренных </w:t>
      </w:r>
      <w:hyperlink w:history="0" w:anchor="P68" w:tooltip="Статья 3">
        <w:r>
          <w:rPr>
            <w:sz w:val="20"/>
            <w:color w:val="0000ff"/>
          </w:rPr>
          <w:t xml:space="preserve">частью 1 статьи 3</w:t>
        </w:r>
      </w:hyperlink>
      <w:r>
        <w:rPr>
          <w:sz w:val="20"/>
        </w:rPr>
        <w:t xml:space="preserve"> и </w:t>
      </w:r>
      <w:hyperlink w:history="0" w:anchor="P94" w:tooltip="1) истребование от данного лица сведений:">
        <w:r>
          <w:rPr>
            <w:sz w:val="20"/>
            <w:color w:val="0000ff"/>
          </w:rPr>
          <w:t xml:space="preserve">пунктом 1 части 4 статьи 4</w:t>
        </w:r>
      </w:hyperlink>
      <w:r>
        <w:rPr>
          <w:sz w:val="20"/>
        </w:rPr>
        <w:t xml:space="preserve">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pPr>
        <w:pStyle w:val="0"/>
        <w:spacing w:before="200" w:line-rule="auto"/>
        <w:ind w:firstLine="540"/>
        <w:jc w:val="both"/>
      </w:pPr>
      <w:r>
        <w:rPr>
          <w:sz w:val="20"/>
        </w:rPr>
        <w:t xml:space="preserve">3. Лица, виновные в разглашении сведений, предусмотренных </w:t>
      </w:r>
      <w:hyperlink w:history="0" w:anchor="P68" w:tooltip="Статья 3">
        <w:r>
          <w:rPr>
            <w:sz w:val="20"/>
            <w:color w:val="0000ff"/>
          </w:rPr>
          <w:t xml:space="preserve">частью 1 статьи 3</w:t>
        </w:r>
      </w:hyperlink>
      <w:r>
        <w:rPr>
          <w:sz w:val="20"/>
        </w:rPr>
        <w:t xml:space="preserve"> и </w:t>
      </w:r>
      <w:hyperlink w:history="0" w:anchor="P94" w:tooltip="1) истребование от данного лица сведений:">
        <w:r>
          <w:rPr>
            <w:sz w:val="20"/>
            <w:color w:val="0000ff"/>
          </w:rPr>
          <w:t xml:space="preserve">пунктом 1 части 4 статьи 4</w:t>
        </w:r>
      </w:hyperlink>
      <w:r>
        <w:rPr>
          <w:sz w:val="20"/>
        </w:rPr>
        <w:t xml:space="preserve">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pPr>
        <w:pStyle w:val="0"/>
        <w:spacing w:before="200" w:line-rule="auto"/>
        <w:ind w:firstLine="540"/>
        <w:jc w:val="both"/>
      </w:pPr>
      <w:r>
        <w:rPr>
          <w:sz w:val="20"/>
        </w:rPr>
        <w:t xml:space="preserve">4. 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войсковых казачьих обществ, внесенных в государственный реестр казачьих обществ в Российской Федерации,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w:t>
      </w:r>
    </w:p>
    <w:p>
      <w:pPr>
        <w:pStyle w:val="0"/>
        <w:jc w:val="both"/>
      </w:pPr>
      <w:r>
        <w:rPr>
          <w:sz w:val="20"/>
        </w:rPr>
        <w:t xml:space="preserve">(в ред. Федеральных законов от 22.12.2014 </w:t>
      </w:r>
      <w:hyperlink w:history="0" r:id="rId73"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rPr>
        <w:t xml:space="preserve">, от 04.06.2018 </w:t>
      </w:r>
      <w:hyperlink w:history="0" r:id="rId74"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03.08.2018 </w:t>
      </w:r>
      <w:hyperlink w:history="0" r:id="rId75"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N 307-ФЗ</w:t>
        </w:r>
      </w:hyperlink>
      <w:r>
        <w:rPr>
          <w:sz w:val="20"/>
        </w:rPr>
        <w:t xml:space="preserve">, от 31.07.2020 </w:t>
      </w:r>
      <w:hyperlink w:history="0" r:id="rId76" w:tooltip="Федеральный закон от 31.07.2020 N 259-ФЗ (ред. от 08.08.2024) &quot;О цифровых финансовых активах, цифровой валюте и о внесении изменений в отдельные законодательные акты Российской Федерации&quot; (с изм. и доп., вступ. в силу с 01.09.2024) {КонсультантПлюс}">
        <w:r>
          <w:rPr>
            <w:sz w:val="20"/>
            <w:color w:val="0000ff"/>
          </w:rPr>
          <w:t xml:space="preserve">N 259-ФЗ</w:t>
        </w:r>
      </w:hyperlink>
      <w:r>
        <w:rPr>
          <w:sz w:val="20"/>
        </w:rPr>
        <w:t xml:space="preserve">, от 01.04.2022 </w:t>
      </w:r>
      <w:hyperlink w:history="0" r:id="rId77" w:tooltip="Федеральный закон от 01.04.2022 N 90-ФЗ &quot;О внесении изменений в отдельные законодательные акты Российской Федерации&quot; {КонсультантПлюс}">
        <w:r>
          <w:rPr>
            <w:sz w:val="20"/>
            <w:color w:val="0000ff"/>
          </w:rPr>
          <w:t xml:space="preserve">N 90-ФЗ</w:t>
        </w:r>
      </w:hyperlink>
      <w:r>
        <w:rPr>
          <w:sz w:val="20"/>
        </w:rPr>
        <w:t xml:space="preserve">, от 28.12.2022 </w:t>
      </w:r>
      <w:hyperlink w:history="0" r:id="rId78"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569-ФЗ</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9</w:t>
      </w:r>
    </w:p>
    <w:p>
      <w:pPr>
        <w:pStyle w:val="0"/>
        <w:ind w:firstLine="540"/>
        <w:jc w:val="both"/>
      </w:pPr>
      <w:r>
        <w:rPr>
          <w:sz w:val="20"/>
        </w:rPr>
      </w:r>
    </w:p>
    <w:bookmarkStart w:id="145" w:name="P145"/>
    <w:bookmarkEnd w:id="145"/>
    <w:p>
      <w:pPr>
        <w:pStyle w:val="0"/>
        <w:ind w:firstLine="540"/>
        <w:jc w:val="both"/>
      </w:pPr>
      <w:r>
        <w:rPr>
          <w:sz w:val="20"/>
        </w:rPr>
        <w:t xml:space="preserve">1. Лицо, замещающее (занимающее) или замещавшее (занимавшее)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w:t>
      </w:r>
      <w:hyperlink w:history="0" w:anchor="P94" w:tooltip="1) истребование от данного лица сведений:">
        <w:r>
          <w:rPr>
            <w:sz w:val="20"/>
            <w:color w:val="0000ff"/>
          </w:rPr>
          <w:t xml:space="preserve">пунктом 1 части 4 статьи 4</w:t>
        </w:r>
      </w:hyperlink>
      <w:r>
        <w:rPr>
          <w:sz w:val="20"/>
        </w:rPr>
        <w:t xml:space="preserve"> настоящего Федерального закона.</w:t>
      </w:r>
    </w:p>
    <w:p>
      <w:pPr>
        <w:pStyle w:val="0"/>
        <w:jc w:val="both"/>
      </w:pPr>
      <w:r>
        <w:rPr>
          <w:sz w:val="20"/>
        </w:rPr>
        <w:t xml:space="preserve">(в ред. Федерального </w:t>
      </w:r>
      <w:hyperlink w:history="0" r:id="rId79"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03.08.2018 N 307-ФЗ)</w:t>
      </w:r>
    </w:p>
    <w:p>
      <w:pPr>
        <w:pStyle w:val="0"/>
        <w:spacing w:before="200" w:line-rule="auto"/>
        <w:ind w:firstLine="540"/>
        <w:jc w:val="both"/>
      </w:pPr>
      <w:r>
        <w:rPr>
          <w:sz w:val="20"/>
        </w:rPr>
        <w:t xml:space="preserve">2. Лицо, замещающее (занимающее)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вправе:</w:t>
      </w:r>
    </w:p>
    <w:bookmarkStart w:id="148" w:name="P148"/>
    <w:bookmarkEnd w:id="148"/>
    <w:p>
      <w:pPr>
        <w:pStyle w:val="0"/>
        <w:spacing w:before="200" w:line-rule="auto"/>
        <w:ind w:firstLine="540"/>
        <w:jc w:val="both"/>
      </w:pPr>
      <w:r>
        <w:rPr>
          <w:sz w:val="20"/>
        </w:rPr>
        <w:t xml:space="preserve">1) давать пояснения в письменной форме:</w:t>
      </w:r>
    </w:p>
    <w:p>
      <w:pPr>
        <w:pStyle w:val="0"/>
        <w:spacing w:before="200" w:line-rule="auto"/>
        <w:ind w:firstLine="540"/>
        <w:jc w:val="both"/>
      </w:pPr>
      <w:r>
        <w:rPr>
          <w:sz w:val="20"/>
        </w:rPr>
        <w:t xml:space="preserve">а) в связи с истребованием сведений, предусмотренных </w:t>
      </w:r>
      <w:hyperlink w:history="0" w:anchor="P94" w:tooltip="1) истребование от данного лица сведений:">
        <w:r>
          <w:rPr>
            <w:sz w:val="20"/>
            <w:color w:val="0000ff"/>
          </w:rPr>
          <w:t xml:space="preserve">пунктом 1 части 4 статьи 4</w:t>
        </w:r>
      </w:hyperlink>
      <w:r>
        <w:rPr>
          <w:sz w:val="20"/>
        </w:rPr>
        <w:t xml:space="preserve"> настоящего Федерального закона;</w:t>
      </w:r>
    </w:p>
    <w:p>
      <w:pPr>
        <w:pStyle w:val="0"/>
        <w:spacing w:before="200" w:line-rule="auto"/>
        <w:ind w:firstLine="540"/>
        <w:jc w:val="both"/>
      </w:pPr>
      <w:r>
        <w:rPr>
          <w:sz w:val="20"/>
        </w:rPr>
        <w:t xml:space="preserve">б) в ходе проверки достоверности и полноты сведений, предусмотренных </w:t>
      </w:r>
      <w:hyperlink w:history="0" w:anchor="P68" w:tooltip="Статья 3">
        <w:r>
          <w:rPr>
            <w:sz w:val="20"/>
            <w:color w:val="0000ff"/>
          </w:rPr>
          <w:t xml:space="preserve">частью 1 статьи 3</w:t>
        </w:r>
      </w:hyperlink>
      <w:r>
        <w:rPr>
          <w:sz w:val="20"/>
        </w:rPr>
        <w:t xml:space="preserve"> и </w:t>
      </w:r>
      <w:hyperlink w:history="0" w:anchor="P94" w:tooltip="1) истребование от данного лица сведений:">
        <w:r>
          <w:rPr>
            <w:sz w:val="20"/>
            <w:color w:val="0000ff"/>
          </w:rPr>
          <w:t xml:space="preserve">пунктом 1 части 4 статьи 4</w:t>
        </w:r>
      </w:hyperlink>
      <w:r>
        <w:rPr>
          <w:sz w:val="20"/>
        </w:rPr>
        <w:t xml:space="preserve"> настоящего Федерального закона, и по ее результатам;</w:t>
      </w:r>
    </w:p>
    <w:p>
      <w:pPr>
        <w:pStyle w:val="0"/>
        <w:spacing w:before="200" w:line-rule="auto"/>
        <w:ind w:firstLine="540"/>
        <w:jc w:val="both"/>
      </w:pPr>
      <w:r>
        <w:rPr>
          <w:sz w:val="20"/>
        </w:rPr>
        <w:t xml:space="preserve">в) об источниках получения средств, за счет которых им, его супругой (супругом) и (или) несовершеннолетними детьми совершена сделка, указанная в </w:t>
      </w:r>
      <w:hyperlink w:history="0" w:anchor="P95" w:tooltip="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
        <w:r>
          <w:rPr>
            <w:sz w:val="20"/>
            <w:color w:val="0000ff"/>
          </w:rPr>
          <w:t xml:space="preserve">подпункте "а" пункта 1 части 4 статьи 4</w:t>
        </w:r>
      </w:hyperlink>
      <w:r>
        <w:rPr>
          <w:sz w:val="20"/>
        </w:rPr>
        <w:t xml:space="preserve"> настоящего Федерального закона;</w:t>
      </w:r>
    </w:p>
    <w:bookmarkStart w:id="152" w:name="P152"/>
    <w:bookmarkEnd w:id="152"/>
    <w:p>
      <w:pPr>
        <w:pStyle w:val="0"/>
        <w:spacing w:before="200" w:line-rule="auto"/>
        <w:ind w:firstLine="540"/>
        <w:jc w:val="both"/>
      </w:pPr>
      <w:r>
        <w:rPr>
          <w:sz w:val="20"/>
        </w:rPr>
        <w:t xml:space="preserve">2) представлять дополнительные материалы и давать по ним пояснения в письменной форме;</w:t>
      </w:r>
    </w:p>
    <w:bookmarkStart w:id="153" w:name="P153"/>
    <w:bookmarkEnd w:id="153"/>
    <w:p>
      <w:pPr>
        <w:pStyle w:val="0"/>
        <w:spacing w:before="200" w:line-rule="auto"/>
        <w:ind w:firstLine="540"/>
        <w:jc w:val="both"/>
      </w:pPr>
      <w:r>
        <w:rPr>
          <w:sz w:val="20"/>
        </w:rPr>
        <w:t xml:space="preserve">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pPr>
        <w:pStyle w:val="0"/>
        <w:spacing w:before="200" w:line-rule="auto"/>
        <w:ind w:firstLine="540"/>
        <w:jc w:val="both"/>
      </w:pPr>
      <w:r>
        <w:rPr>
          <w:sz w:val="20"/>
        </w:rPr>
        <w:t xml:space="preserve">3. Лицо, замещающее (занимающее)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w:t>
      </w:r>
      <w:hyperlink w:history="0" r:id="rId80"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порядке</w:t>
        </w:r>
      </w:hyperlink>
      <w:r>
        <w:rPr>
          <w:sz w:val="20"/>
        </w:rPr>
        <w:t xml:space="preserve">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bookmarkStart w:id="155" w:name="P155"/>
    <w:bookmarkEnd w:id="155"/>
    <w:p>
      <w:pPr>
        <w:pStyle w:val="0"/>
        <w:spacing w:before="200" w:line-rule="auto"/>
        <w:ind w:firstLine="540"/>
        <w:jc w:val="both"/>
      </w:pPr>
      <w:r>
        <w:rPr>
          <w:sz w:val="20"/>
        </w:rPr>
        <w:t xml:space="preserve">4. Лицо, замещавшее (занимавшее)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w:t>
      </w:r>
      <w:hyperlink w:history="0" w:anchor="P148" w:tooltip="1) давать пояснения в письменной форме:">
        <w:r>
          <w:rPr>
            <w:sz w:val="20"/>
            <w:color w:val="0000ff"/>
          </w:rPr>
          <w:t xml:space="preserve">пунктами 1</w:t>
        </w:r>
      </w:hyperlink>
      <w:r>
        <w:rPr>
          <w:sz w:val="20"/>
        </w:rPr>
        <w:t xml:space="preserve"> и </w:t>
      </w:r>
      <w:hyperlink w:history="0" w:anchor="P152" w:tooltip="2) представлять дополнительные материалы и давать по ним пояснения в письменной форме;">
        <w:r>
          <w:rPr>
            <w:sz w:val="20"/>
            <w:color w:val="0000ff"/>
          </w:rPr>
          <w:t xml:space="preserve">2 части 2</w:t>
        </w:r>
      </w:hyperlink>
      <w:r>
        <w:rPr>
          <w:sz w:val="20"/>
        </w:rPr>
        <w:t xml:space="preserve">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w:t>
      </w:r>
    </w:p>
    <w:p>
      <w:pPr>
        <w:pStyle w:val="0"/>
        <w:jc w:val="both"/>
      </w:pPr>
      <w:r>
        <w:rPr>
          <w:sz w:val="20"/>
        </w:rPr>
        <w:t xml:space="preserve">(часть 4 введена Федеральным </w:t>
      </w:r>
      <w:hyperlink w:history="0" r:id="rId81"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03.08.2018 N 307-ФЗ)</w:t>
      </w:r>
    </w:p>
    <w:p>
      <w:pPr>
        <w:pStyle w:val="0"/>
        <w:ind w:firstLine="540"/>
        <w:jc w:val="both"/>
      </w:pPr>
      <w:r>
        <w:rPr>
          <w:sz w:val="20"/>
        </w:rPr>
      </w:r>
    </w:p>
    <w:p>
      <w:pPr>
        <w:pStyle w:val="2"/>
        <w:outlineLvl w:val="0"/>
        <w:ind w:firstLine="540"/>
        <w:jc w:val="both"/>
      </w:pPr>
      <w:r>
        <w:rPr>
          <w:sz w:val="20"/>
        </w:rPr>
        <w:t xml:space="preserve">Статья 10</w:t>
      </w:r>
    </w:p>
    <w:p>
      <w:pPr>
        <w:pStyle w:val="0"/>
        <w:ind w:firstLine="540"/>
        <w:jc w:val="both"/>
      </w:pPr>
      <w:r>
        <w:rPr>
          <w:sz w:val="20"/>
        </w:rPr>
      </w:r>
    </w:p>
    <w:p>
      <w:pPr>
        <w:pStyle w:val="0"/>
        <w:ind w:firstLine="540"/>
        <w:jc w:val="both"/>
      </w:pPr>
      <w:r>
        <w:rPr>
          <w:sz w:val="20"/>
        </w:rPr>
        <w:t xml:space="preserve">Органы, подразделения и должностные лица, ответственные за профилактику коррупционных и иных правонарушений, обязаны:</w:t>
      </w:r>
    </w:p>
    <w:p>
      <w:pPr>
        <w:pStyle w:val="0"/>
        <w:spacing w:before="200" w:line-rule="auto"/>
        <w:ind w:firstLine="540"/>
        <w:jc w:val="both"/>
      </w:pPr>
      <w:r>
        <w:rPr>
          <w:sz w:val="20"/>
        </w:rPr>
        <w:t xml:space="preserve">1) осуществлять анализ поступающих в соответствии с настоящим Федеральным законом и Федеральным </w:t>
      </w:r>
      <w:hyperlink w:history="0" r:id="rId82"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сведений о доходах, расходах, об имуществе и обязательствах имущественного характера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его супруги (супруга) и несовершеннолетних детей;</w:t>
      </w:r>
    </w:p>
    <w:p>
      <w:pPr>
        <w:pStyle w:val="0"/>
        <w:spacing w:before="200" w:line-rule="auto"/>
        <w:ind w:firstLine="540"/>
        <w:jc w:val="both"/>
      </w:pPr>
      <w:r>
        <w:rPr>
          <w:sz w:val="20"/>
        </w:rPr>
        <w:t xml:space="preserve">2) принимать сведения, представляемые в соответствии с </w:t>
      </w:r>
      <w:hyperlink w:history="0" w:anchor="P68" w:tooltip="Статья 3">
        <w:r>
          <w:rPr>
            <w:sz w:val="20"/>
            <w:color w:val="0000ff"/>
          </w:rPr>
          <w:t xml:space="preserve">частью 1 статьи 3</w:t>
        </w:r>
      </w:hyperlink>
      <w:r>
        <w:rPr>
          <w:sz w:val="20"/>
        </w:rPr>
        <w:t xml:space="preserve"> настоящего Федерального закона.</w:t>
      </w:r>
    </w:p>
    <w:p>
      <w:pPr>
        <w:pStyle w:val="0"/>
        <w:ind w:firstLine="540"/>
        <w:jc w:val="both"/>
      </w:pPr>
      <w:r>
        <w:rPr>
          <w:sz w:val="20"/>
        </w:rPr>
      </w:r>
    </w:p>
    <w:p>
      <w:pPr>
        <w:pStyle w:val="2"/>
        <w:outlineLvl w:val="0"/>
        <w:ind w:firstLine="540"/>
        <w:jc w:val="both"/>
      </w:pPr>
      <w:r>
        <w:rPr>
          <w:sz w:val="20"/>
        </w:rPr>
        <w:t xml:space="preserve">Статья 11</w:t>
      </w:r>
    </w:p>
    <w:p>
      <w:pPr>
        <w:pStyle w:val="0"/>
        <w:ind w:firstLine="540"/>
        <w:jc w:val="both"/>
      </w:pPr>
      <w:r>
        <w:rPr>
          <w:sz w:val="20"/>
        </w:rPr>
      </w:r>
    </w:p>
    <w:p>
      <w:pPr>
        <w:pStyle w:val="0"/>
        <w:ind w:firstLine="540"/>
        <w:jc w:val="both"/>
      </w:pPr>
      <w:r>
        <w:rPr>
          <w:sz w:val="20"/>
        </w:rPr>
        <w:t xml:space="preserve">1.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обязаны:</w:t>
      </w:r>
    </w:p>
    <w:p>
      <w:pPr>
        <w:pStyle w:val="0"/>
        <w:spacing w:before="200" w:line-rule="auto"/>
        <w:ind w:firstLine="540"/>
        <w:jc w:val="both"/>
      </w:pPr>
      <w:r>
        <w:rPr>
          <w:sz w:val="20"/>
        </w:rPr>
        <w:t xml:space="preserve">1) истребовать от данного лица сведения, предусмотренные </w:t>
      </w:r>
      <w:hyperlink w:history="0" w:anchor="P94" w:tooltip="1) истребование от данного лица сведений:">
        <w:r>
          <w:rPr>
            <w:sz w:val="20"/>
            <w:color w:val="0000ff"/>
          </w:rPr>
          <w:t xml:space="preserve">пунктом 1 части 4 статьи 4</w:t>
        </w:r>
      </w:hyperlink>
      <w:r>
        <w:rPr>
          <w:sz w:val="20"/>
        </w:rPr>
        <w:t xml:space="preserve"> настоящего Федерального закона;</w:t>
      </w:r>
    </w:p>
    <w:p>
      <w:pPr>
        <w:pStyle w:val="0"/>
        <w:spacing w:before="200" w:line-rule="auto"/>
        <w:ind w:firstLine="540"/>
        <w:jc w:val="both"/>
      </w:pPr>
      <w:r>
        <w:rPr>
          <w:sz w:val="20"/>
        </w:rPr>
        <w:t xml:space="preserve">2) провести с ним беседу в случае поступления ходатайства, предусмотренного </w:t>
      </w:r>
      <w:hyperlink w:history="0" w:anchor="P153" w:tooltip="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
        <w:r>
          <w:rPr>
            <w:sz w:val="20"/>
            <w:color w:val="0000ff"/>
          </w:rPr>
          <w:t xml:space="preserve">пунктом 3 части 2 статьи 9</w:t>
        </w:r>
      </w:hyperlink>
      <w:r>
        <w:rPr>
          <w:sz w:val="20"/>
        </w:rPr>
        <w:t xml:space="preserve"> настоящего Федерального закона.</w:t>
      </w:r>
    </w:p>
    <w:p>
      <w:pPr>
        <w:pStyle w:val="0"/>
        <w:spacing w:before="200" w:line-rule="auto"/>
        <w:ind w:firstLine="540"/>
        <w:jc w:val="both"/>
      </w:pPr>
      <w:r>
        <w:rPr>
          <w:sz w:val="20"/>
        </w:rPr>
        <w:t xml:space="preserve">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вправе:</w:t>
      </w:r>
    </w:p>
    <w:p>
      <w:pPr>
        <w:pStyle w:val="0"/>
        <w:spacing w:before="200" w:line-rule="auto"/>
        <w:ind w:firstLine="540"/>
        <w:jc w:val="both"/>
      </w:pPr>
      <w:r>
        <w:rPr>
          <w:sz w:val="20"/>
        </w:rPr>
        <w:t xml:space="preserve">1) проводить по своей инициативе беседу с данным лицом;</w:t>
      </w:r>
    </w:p>
    <w:p>
      <w:pPr>
        <w:pStyle w:val="0"/>
        <w:spacing w:before="200" w:line-rule="auto"/>
        <w:ind w:firstLine="540"/>
        <w:jc w:val="both"/>
      </w:pPr>
      <w:r>
        <w:rPr>
          <w:sz w:val="20"/>
        </w:rPr>
        <w:t xml:space="preserve">2) изучать поступившие от данного лица дополнительные материалы;</w:t>
      </w:r>
    </w:p>
    <w:p>
      <w:pPr>
        <w:pStyle w:val="0"/>
        <w:spacing w:before="200" w:line-rule="auto"/>
        <w:ind w:firstLine="540"/>
        <w:jc w:val="both"/>
      </w:pPr>
      <w:r>
        <w:rPr>
          <w:sz w:val="20"/>
        </w:rPr>
        <w:t xml:space="preserve">3) получать от данного лица пояснения по представленным им сведениям и материалам;</w:t>
      </w:r>
    </w:p>
    <w:bookmarkStart w:id="173" w:name="P173"/>
    <w:bookmarkEnd w:id="173"/>
    <w:p>
      <w:pPr>
        <w:pStyle w:val="0"/>
        <w:spacing w:before="200" w:line-rule="auto"/>
        <w:ind w:firstLine="540"/>
        <w:jc w:val="both"/>
      </w:pPr>
      <w:r>
        <w:rPr>
          <w:sz w:val="20"/>
        </w:rPr>
        <w:t xml:space="preserve">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pPr>
        <w:pStyle w:val="0"/>
        <w:spacing w:before="200" w:line-rule="auto"/>
        <w:ind w:firstLine="540"/>
        <w:jc w:val="both"/>
      </w:pPr>
      <w:r>
        <w:rPr>
          <w:sz w:val="20"/>
        </w:rPr>
        <w:t xml:space="preserve">5) наводить справки у физических лиц и получать от них с их согласия информацию.</w:t>
      </w:r>
    </w:p>
    <w:p>
      <w:pPr>
        <w:pStyle w:val="0"/>
        <w:spacing w:before="200" w:line-rule="auto"/>
        <w:ind w:firstLine="540"/>
        <w:jc w:val="both"/>
      </w:pPr>
      <w:r>
        <w:rPr>
          <w:sz w:val="20"/>
        </w:rPr>
        <w:t xml:space="preserve">3. Руководители органов и организаций, получившие запрос, предусмотренный </w:t>
      </w:r>
      <w:hyperlink w:history="0" w:anchor="P173" w:tooltip="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
        <w:r>
          <w:rPr>
            <w:sz w:val="20"/>
            <w:color w:val="0000ff"/>
          </w:rPr>
          <w:t xml:space="preserve">пунктом 4 части 2</w:t>
        </w:r>
      </w:hyperlink>
      <w:r>
        <w:rPr>
          <w:sz w:val="20"/>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pPr>
        <w:pStyle w:val="0"/>
        <w:ind w:firstLine="540"/>
        <w:jc w:val="both"/>
      </w:pPr>
      <w:r>
        <w:rPr>
          <w:sz w:val="20"/>
        </w:rPr>
      </w:r>
    </w:p>
    <w:p>
      <w:pPr>
        <w:pStyle w:val="2"/>
        <w:outlineLvl w:val="0"/>
        <w:ind w:firstLine="540"/>
        <w:jc w:val="both"/>
      </w:pPr>
      <w:r>
        <w:rPr>
          <w:sz w:val="20"/>
        </w:rPr>
        <w:t xml:space="preserve">Статья 12</w:t>
      </w:r>
    </w:p>
    <w:p>
      <w:pPr>
        <w:pStyle w:val="0"/>
        <w:ind w:firstLine="540"/>
        <w:jc w:val="both"/>
      </w:pPr>
      <w:r>
        <w:rPr>
          <w:sz w:val="20"/>
        </w:rPr>
      </w:r>
    </w:p>
    <w:p>
      <w:pPr>
        <w:pStyle w:val="0"/>
        <w:ind w:firstLine="540"/>
        <w:jc w:val="both"/>
      </w:pPr>
      <w:r>
        <w:rPr>
          <w:sz w:val="20"/>
        </w:rPr>
        <w:t xml:space="preserve">(в ред. Федерального </w:t>
      </w:r>
      <w:hyperlink w:history="0" r:id="rId83"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03.08.2018 N 307-ФЗ)</w:t>
      </w:r>
    </w:p>
    <w:p>
      <w:pPr>
        <w:pStyle w:val="0"/>
        <w:jc w:val="both"/>
      </w:pPr>
      <w:r>
        <w:rPr>
          <w:sz w:val="20"/>
        </w:rPr>
      </w:r>
    </w:p>
    <w:p>
      <w:pPr>
        <w:pStyle w:val="0"/>
        <w:ind w:firstLine="540"/>
        <w:jc w:val="both"/>
      </w:pPr>
      <w:r>
        <w:rPr>
          <w:sz w:val="20"/>
        </w:rPr>
        <w:t xml:space="preserve">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w:t>
      </w:r>
    </w:p>
    <w:p>
      <w:pPr>
        <w:pStyle w:val="0"/>
        <w:spacing w:before="200" w:line-rule="auto"/>
        <w:ind w:firstLine="540"/>
        <w:jc w:val="both"/>
      </w:pPr>
      <w:r>
        <w:rPr>
          <w:sz w:val="20"/>
        </w:rPr>
        <w:t xml:space="preserve">2. Генеральный прокурор Российской Федерации или подчиненные ему прокуроры при получении материалов, предусмотренных </w:t>
      </w:r>
      <w:hyperlink w:history="0" w:anchor="P232" w:tooltip="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w:r>
          <w:rPr>
            <w:sz w:val="20"/>
            <w:color w:val="0000ff"/>
          </w:rPr>
          <w:t xml:space="preserve">частью 6 статьи 16</w:t>
        </w:r>
      </w:hyperlink>
      <w:r>
        <w:rPr>
          <w:sz w:val="20"/>
        </w:rPr>
        <w:t xml:space="preserve"> настоящего Федерального закона, осуществляют контроль за расходами лица, замещавшего (занимавшего)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pPr>
        <w:pStyle w:val="0"/>
        <w:spacing w:before="200" w:line-rule="auto"/>
        <w:ind w:firstLine="540"/>
        <w:jc w:val="both"/>
      </w:pPr>
      <w:r>
        <w:rPr>
          <w:sz w:val="20"/>
        </w:rPr>
        <w:t xml:space="preserve">3. Контроль за расходами лица, замещавшего (занимавшего)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p>
    <w:p>
      <w:pPr>
        <w:pStyle w:val="0"/>
        <w:jc w:val="both"/>
      </w:pPr>
      <w:r>
        <w:rPr>
          <w:sz w:val="20"/>
        </w:rPr>
        <w:t xml:space="preserve">(в ред. Федеральных законов от 31.07.2020 </w:t>
      </w:r>
      <w:hyperlink w:history="0" r:id="rId84" w:tooltip="Федеральный закон от 31.07.2020 N 259-ФЗ (ред. от 08.08.2024) &quot;О цифровых финансовых активах, цифровой валюте и о внесении изменений в отдельные законодательные акты Российской Федерации&quot; (с изм. и доп., вступ. в силу с 01.09.2024) {КонсультантПлюс}">
        <w:r>
          <w:rPr>
            <w:sz w:val="20"/>
            <w:color w:val="0000ff"/>
          </w:rPr>
          <w:t xml:space="preserve">N 259-ФЗ</w:t>
        </w:r>
      </w:hyperlink>
      <w:r>
        <w:rPr>
          <w:sz w:val="20"/>
        </w:rPr>
        <w:t xml:space="preserve">, от 01.04.2022 </w:t>
      </w:r>
      <w:hyperlink w:history="0" r:id="rId85" w:tooltip="Федеральный закон от 01.04.2022 N 90-ФЗ &quot;О внесении изменений в отдельные законодательные акты Российской Федерации&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4.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обязаны:</w:t>
      </w:r>
    </w:p>
    <w:p>
      <w:pPr>
        <w:pStyle w:val="0"/>
        <w:spacing w:before="200" w:line-rule="auto"/>
        <w:ind w:firstLine="540"/>
        <w:jc w:val="both"/>
      </w:pPr>
      <w:r>
        <w:rPr>
          <w:sz w:val="20"/>
        </w:rPr>
        <w:t xml:space="preserve">1) истребовать от данного лица сведения, предусмотренные </w:t>
      </w:r>
      <w:hyperlink w:history="0" w:anchor="P94" w:tooltip="1) истребование от данного лица сведений:">
        <w:r>
          <w:rPr>
            <w:sz w:val="20"/>
            <w:color w:val="0000ff"/>
          </w:rPr>
          <w:t xml:space="preserve">пунктом 1 части 4 статьи 4</w:t>
        </w:r>
      </w:hyperlink>
      <w:r>
        <w:rPr>
          <w:sz w:val="20"/>
        </w:rPr>
        <w:t xml:space="preserve"> настоящего Федерального закона;</w:t>
      </w:r>
    </w:p>
    <w:p>
      <w:pPr>
        <w:pStyle w:val="0"/>
        <w:spacing w:before="200" w:line-rule="auto"/>
        <w:ind w:firstLine="540"/>
        <w:jc w:val="both"/>
      </w:pPr>
      <w:r>
        <w:rPr>
          <w:sz w:val="20"/>
        </w:rPr>
        <w:t xml:space="preserve">2) провести с данным лицом беседу в случае поступления ходатайства, предусмотренного </w:t>
      </w:r>
      <w:hyperlink w:history="0" w:anchor="P155" w:tooltip="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
        <w:r>
          <w:rPr>
            <w:sz w:val="20"/>
            <w:color w:val="0000ff"/>
          </w:rPr>
          <w:t xml:space="preserve">частью 4 статьи 9</w:t>
        </w:r>
      </w:hyperlink>
      <w:r>
        <w:rPr>
          <w:sz w:val="20"/>
        </w:rPr>
        <w:t xml:space="preserve"> настоящего Федерального закона.</w:t>
      </w:r>
    </w:p>
    <w:p>
      <w:pPr>
        <w:pStyle w:val="0"/>
        <w:spacing w:before="200" w:line-rule="auto"/>
        <w:ind w:firstLine="540"/>
        <w:jc w:val="both"/>
      </w:pPr>
      <w:r>
        <w:rPr>
          <w:sz w:val="20"/>
        </w:rPr>
        <w:t xml:space="preserve">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вправе:</w:t>
      </w:r>
    </w:p>
    <w:p>
      <w:pPr>
        <w:pStyle w:val="0"/>
        <w:spacing w:before="200" w:line-rule="auto"/>
        <w:ind w:firstLine="540"/>
        <w:jc w:val="both"/>
      </w:pPr>
      <w:r>
        <w:rPr>
          <w:sz w:val="20"/>
        </w:rPr>
        <w:t xml:space="preserve">1) проводить по своей инициативе беседу с данным лицом;</w:t>
      </w:r>
    </w:p>
    <w:p>
      <w:pPr>
        <w:pStyle w:val="0"/>
        <w:spacing w:before="200" w:line-rule="auto"/>
        <w:ind w:firstLine="540"/>
        <w:jc w:val="both"/>
      </w:pPr>
      <w:r>
        <w:rPr>
          <w:sz w:val="20"/>
        </w:rPr>
        <w:t xml:space="preserve">2) изучать поступившие от данного лица дополнительные материалы;</w:t>
      </w:r>
    </w:p>
    <w:p>
      <w:pPr>
        <w:pStyle w:val="0"/>
        <w:spacing w:before="200" w:line-rule="auto"/>
        <w:ind w:firstLine="540"/>
        <w:jc w:val="both"/>
      </w:pPr>
      <w:r>
        <w:rPr>
          <w:sz w:val="20"/>
        </w:rPr>
        <w:t xml:space="preserve">3) получать от данного лица пояснения по представленным им сведениям и материалам;</w:t>
      </w:r>
    </w:p>
    <w:bookmarkStart w:id="192" w:name="P192"/>
    <w:bookmarkEnd w:id="192"/>
    <w:p>
      <w:pPr>
        <w:pStyle w:val="0"/>
        <w:spacing w:before="200" w:line-rule="auto"/>
        <w:ind w:firstLine="540"/>
        <w:jc w:val="both"/>
      </w:pPr>
      <w:r>
        <w:rPr>
          <w:sz w:val="20"/>
        </w:rPr>
        <w:t xml:space="preserve">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pPr>
        <w:pStyle w:val="0"/>
        <w:spacing w:before="200" w:line-rule="auto"/>
        <w:ind w:firstLine="540"/>
        <w:jc w:val="both"/>
      </w:pPr>
      <w:r>
        <w:rPr>
          <w:sz w:val="20"/>
        </w:rPr>
        <w:t xml:space="preserve">5) наводить справки у физических лиц и получать от них с их согласия информацию.</w:t>
      </w:r>
    </w:p>
    <w:p>
      <w:pPr>
        <w:pStyle w:val="0"/>
        <w:spacing w:before="200" w:line-rule="auto"/>
        <w:ind w:firstLine="540"/>
        <w:jc w:val="both"/>
      </w:pPr>
      <w:r>
        <w:rPr>
          <w:sz w:val="20"/>
        </w:rPr>
        <w:t xml:space="preserve">5.1. Генеральный прокурор Российской Федерации, заместители Генерального прокурора Российской Федерации, прокуроры субъектов Российской Федерации, военные и другие специализированные прокуроры, приравненные к прокурорам субъектов Российской Федерации, при осуществлении контроля за расходами лица, замещающего (занимающего) или замещавшего (занимавшего)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расходами его супруги (супруга) и несовершеннолетних детей вправе направлять запросы в кредитные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pPr>
        <w:pStyle w:val="0"/>
        <w:jc w:val="both"/>
      </w:pPr>
      <w:r>
        <w:rPr>
          <w:sz w:val="20"/>
        </w:rPr>
        <w:t xml:space="preserve">(часть 5.1 введена Федеральным </w:t>
      </w:r>
      <w:hyperlink w:history="0" r:id="rId86"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471-ФЗ)</w:t>
      </w:r>
    </w:p>
    <w:p>
      <w:pPr>
        <w:pStyle w:val="0"/>
        <w:spacing w:before="200" w:line-rule="auto"/>
        <w:ind w:firstLine="540"/>
        <w:jc w:val="both"/>
      </w:pPr>
      <w:r>
        <w:rPr>
          <w:sz w:val="20"/>
        </w:rPr>
        <w:t xml:space="preserve">6. Руководители органов и организаций, получившие запрос, предусмотренный </w:t>
      </w:r>
      <w:hyperlink w:history="0" w:anchor="P192" w:tooltip="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w:r>
          <w:rPr>
            <w:sz w:val="20"/>
            <w:color w:val="0000ff"/>
          </w:rPr>
          <w:t xml:space="preserve">пунктом 4 части 5</w:t>
        </w:r>
      </w:hyperlink>
      <w:r>
        <w:rPr>
          <w:sz w:val="20"/>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pPr>
        <w:pStyle w:val="0"/>
        <w:spacing w:before="200" w:line-rule="auto"/>
        <w:ind w:firstLine="540"/>
        <w:jc w:val="both"/>
      </w:pPr>
      <w:r>
        <w:rPr>
          <w:sz w:val="20"/>
        </w:rPr>
        <w:t xml:space="preserve">7. 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или лицо, направившее в органы прокуратуры Российской Федерации материалы в соответствии с </w:t>
      </w:r>
      <w:hyperlink w:history="0" w:anchor="P232" w:tooltip="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w:r>
          <w:rPr>
            <w:sz w:val="20"/>
            <w:color w:val="0000ff"/>
          </w:rPr>
          <w:t xml:space="preserve">частью 6 статьи 16</w:t>
        </w:r>
      </w:hyperlink>
      <w:r>
        <w:rPr>
          <w:sz w:val="20"/>
        </w:rPr>
        <w:t xml:space="preserve"> настоящего Федерального закона.</w:t>
      </w:r>
    </w:p>
    <w:p>
      <w:pPr>
        <w:pStyle w:val="0"/>
        <w:ind w:firstLine="540"/>
        <w:jc w:val="both"/>
      </w:pPr>
      <w:r>
        <w:rPr>
          <w:sz w:val="20"/>
        </w:rPr>
      </w:r>
    </w:p>
    <w:p>
      <w:pPr>
        <w:pStyle w:val="2"/>
        <w:outlineLvl w:val="0"/>
        <w:ind w:firstLine="540"/>
        <w:jc w:val="both"/>
      </w:pPr>
      <w:r>
        <w:rPr>
          <w:sz w:val="20"/>
        </w:rPr>
        <w:t xml:space="preserve">Статья 13</w:t>
      </w:r>
    </w:p>
    <w:p>
      <w:pPr>
        <w:pStyle w:val="0"/>
        <w:ind w:firstLine="540"/>
        <w:jc w:val="both"/>
      </w:pPr>
      <w:r>
        <w:rPr>
          <w:sz w:val="20"/>
        </w:rPr>
      </w:r>
    </w:p>
    <w:p>
      <w:pPr>
        <w:pStyle w:val="0"/>
        <w:ind w:firstLine="540"/>
        <w:jc w:val="both"/>
      </w:pPr>
      <w:r>
        <w:rPr>
          <w:sz w:val="20"/>
        </w:rPr>
        <w:t xml:space="preserve">1. Доклад о результатах осуществления контроля за расходами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
    <w:p>
      <w:pPr>
        <w:pStyle w:val="0"/>
        <w:spacing w:before="200" w:line-rule="auto"/>
        <w:ind w:firstLine="540"/>
        <w:jc w:val="both"/>
      </w:pPr>
      <w:r>
        <w:rPr>
          <w:sz w:val="20"/>
        </w:rPr>
        <w:t xml:space="preserve">2. Лицо, принявшее решение об осуществлении контроля за расходами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на ее заседании.</w:t>
      </w:r>
    </w:p>
    <w:p>
      <w:pPr>
        <w:pStyle w:val="0"/>
        <w:spacing w:before="200" w:line-rule="auto"/>
        <w:ind w:firstLine="540"/>
        <w:jc w:val="both"/>
      </w:pPr>
      <w:r>
        <w:rPr>
          <w:sz w:val="20"/>
        </w:rPr>
        <w:t xml:space="preserve">3. Лицо, принявшее решение об осуществлении контроля за расходами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w:t>
      </w:r>
    </w:p>
    <w:p>
      <w:pPr>
        <w:pStyle w:val="0"/>
        <w:spacing w:before="200" w:line-rule="auto"/>
        <w:ind w:firstLine="540"/>
        <w:jc w:val="both"/>
      </w:pPr>
      <w:r>
        <w:rPr>
          <w:sz w:val="20"/>
        </w:rPr>
        <w:t xml:space="preserve">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 органов, Председателя Банка России, руководителя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pPr>
        <w:pStyle w:val="0"/>
        <w:jc w:val="both"/>
      </w:pPr>
      <w:r>
        <w:rPr>
          <w:sz w:val="20"/>
        </w:rPr>
        <w:t xml:space="preserve">(в ред. Федерального </w:t>
      </w:r>
      <w:hyperlink w:history="0" r:id="rId8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28.12.2022 N 569-ФЗ)</w:t>
      </w:r>
    </w:p>
    <w:p>
      <w:pPr>
        <w:pStyle w:val="0"/>
        <w:spacing w:before="200" w:line-rule="auto"/>
        <w:ind w:firstLine="540"/>
        <w:jc w:val="both"/>
      </w:pPr>
      <w:r>
        <w:rPr>
          <w:sz w:val="20"/>
        </w:rPr>
        <w:t xml:space="preserve">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pPr>
        <w:pStyle w:val="0"/>
        <w:spacing w:before="200" w:line-rule="auto"/>
        <w:ind w:firstLine="540"/>
        <w:jc w:val="both"/>
      </w:pPr>
      <w:r>
        <w:rPr>
          <w:sz w:val="20"/>
        </w:rPr>
        <w:t xml:space="preserve">4. 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руководитель другого государственного органа, Председатель Банка России, руководитель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
    <w:p>
      <w:pPr>
        <w:pStyle w:val="0"/>
        <w:jc w:val="both"/>
      </w:pPr>
      <w:r>
        <w:rPr>
          <w:sz w:val="20"/>
        </w:rPr>
        <w:t xml:space="preserve">(в ред. Федерального </w:t>
      </w:r>
      <w:hyperlink w:history="0" r:id="rId88"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28.12.2022 N 569-ФЗ)</w:t>
      </w:r>
    </w:p>
    <w:p>
      <w:pPr>
        <w:pStyle w:val="0"/>
        <w:ind w:firstLine="540"/>
        <w:jc w:val="both"/>
      </w:pPr>
      <w:r>
        <w:rPr>
          <w:sz w:val="20"/>
        </w:rPr>
      </w:r>
    </w:p>
    <w:p>
      <w:pPr>
        <w:pStyle w:val="2"/>
        <w:outlineLvl w:val="0"/>
        <w:ind w:firstLine="540"/>
        <w:jc w:val="both"/>
      </w:pPr>
      <w:r>
        <w:rPr>
          <w:sz w:val="20"/>
        </w:rPr>
        <w:t xml:space="preserve">Статья 14</w:t>
      </w:r>
    </w:p>
    <w:p>
      <w:pPr>
        <w:pStyle w:val="0"/>
        <w:ind w:firstLine="540"/>
        <w:jc w:val="both"/>
      </w:pPr>
      <w:r>
        <w:rPr>
          <w:sz w:val="20"/>
        </w:rPr>
      </w:r>
    </w:p>
    <w:p>
      <w:pPr>
        <w:pStyle w:val="0"/>
        <w:ind w:firstLine="540"/>
        <w:jc w:val="both"/>
      </w:pPr>
      <w:r>
        <w:rPr>
          <w:sz w:val="20"/>
        </w:rPr>
        <w:t xml:space="preserve">(в ред. Федерального </w:t>
      </w:r>
      <w:hyperlink w:history="0" r:id="rId89"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03.08.2018 N 307-ФЗ)</w:t>
      </w:r>
    </w:p>
    <w:p>
      <w:pPr>
        <w:pStyle w:val="0"/>
        <w:jc w:val="both"/>
      </w:pPr>
      <w:r>
        <w:rPr>
          <w:sz w:val="20"/>
        </w:rPr>
      </w:r>
    </w:p>
    <w:p>
      <w:pPr>
        <w:pStyle w:val="0"/>
        <w:ind w:firstLine="540"/>
        <w:jc w:val="both"/>
      </w:pPr>
      <w:r>
        <w:rPr>
          <w:sz w:val="20"/>
        </w:rPr>
        <w:t xml:space="preserve">1. Лицо, замещающее (занимающее)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pPr>
        <w:pStyle w:val="0"/>
        <w:spacing w:before="200" w:line-rule="auto"/>
        <w:ind w:firstLine="540"/>
        <w:jc w:val="both"/>
      </w:pPr>
      <w:r>
        <w:rPr>
          <w:sz w:val="20"/>
        </w:rPr>
        <w:t xml:space="preserve">2. Информация о результатах контроля за расходами лица, замещавшего (занимавшего)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pPr>
        <w:pStyle w:val="0"/>
        <w:ind w:firstLine="540"/>
        <w:jc w:val="both"/>
      </w:pPr>
      <w:r>
        <w:rPr>
          <w:sz w:val="20"/>
        </w:rPr>
      </w:r>
    </w:p>
    <w:p>
      <w:pPr>
        <w:pStyle w:val="2"/>
        <w:outlineLvl w:val="0"/>
        <w:ind w:firstLine="540"/>
        <w:jc w:val="both"/>
      </w:pPr>
      <w:r>
        <w:rPr>
          <w:sz w:val="20"/>
        </w:rPr>
        <w:t xml:space="preserve">Статья 15</w:t>
      </w:r>
    </w:p>
    <w:p>
      <w:pPr>
        <w:pStyle w:val="0"/>
        <w:ind w:firstLine="540"/>
        <w:jc w:val="both"/>
      </w:pPr>
      <w:r>
        <w:rPr>
          <w:sz w:val="20"/>
        </w:rPr>
      </w:r>
    </w:p>
    <w:p>
      <w:pPr>
        <w:pStyle w:val="0"/>
        <w:ind w:firstLine="540"/>
        <w:jc w:val="both"/>
      </w:pPr>
      <w:r>
        <w:rPr>
          <w:sz w:val="20"/>
        </w:rPr>
        <w:t xml:space="preserve">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w:t>
      </w:r>
    </w:p>
    <w:p>
      <w:pPr>
        <w:pStyle w:val="0"/>
        <w:ind w:firstLine="540"/>
        <w:jc w:val="both"/>
      </w:pPr>
      <w:r>
        <w:rPr>
          <w:sz w:val="20"/>
        </w:rPr>
      </w:r>
    </w:p>
    <w:p>
      <w:pPr>
        <w:pStyle w:val="2"/>
        <w:outlineLvl w:val="0"/>
        <w:ind w:firstLine="540"/>
        <w:jc w:val="both"/>
      </w:pPr>
      <w:r>
        <w:rPr>
          <w:sz w:val="20"/>
        </w:rPr>
        <w:t xml:space="preserve">Статья 16</w:t>
      </w:r>
    </w:p>
    <w:p>
      <w:pPr>
        <w:pStyle w:val="0"/>
        <w:ind w:firstLine="540"/>
        <w:jc w:val="both"/>
      </w:pPr>
      <w:r>
        <w:rPr>
          <w:sz w:val="20"/>
        </w:rPr>
      </w:r>
    </w:p>
    <w:bookmarkStart w:id="223" w:name="P223"/>
    <w:bookmarkEnd w:id="223"/>
    <w:p>
      <w:pPr>
        <w:pStyle w:val="0"/>
        <w:ind w:firstLine="540"/>
        <w:jc w:val="both"/>
      </w:pPr>
      <w:r>
        <w:rPr>
          <w:sz w:val="20"/>
        </w:rPr>
        <w:t xml:space="preserve">1. Невыполнение лицом, замещающим (занимающим)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обязанностей, предусмотренных </w:t>
      </w:r>
      <w:hyperlink w:history="0" w:anchor="P68" w:tooltip="Статья 3">
        <w:r>
          <w:rPr>
            <w:sz w:val="20"/>
            <w:color w:val="0000ff"/>
          </w:rPr>
          <w:t xml:space="preserve">частью 1 статьи 3</w:t>
        </w:r>
      </w:hyperlink>
      <w:r>
        <w:rPr>
          <w:sz w:val="20"/>
        </w:rPr>
        <w:t xml:space="preserve"> и </w:t>
      </w:r>
      <w:hyperlink w:history="0" w:anchor="P145" w:tooltip="1. Лицо, замещающее (занимающее) или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пунктом 1 части 4 статьи 4 настоящего Федерального закона.">
        <w:r>
          <w:rPr>
            <w:sz w:val="20"/>
            <w:color w:val="0000ff"/>
          </w:rPr>
          <w:t xml:space="preserve">частью 1 статьи 9</w:t>
        </w:r>
      </w:hyperlink>
      <w:r>
        <w:rPr>
          <w:sz w:val="20"/>
        </w:rPr>
        <w:t xml:space="preserve"> настоящего Федерального закона, является правонарушением, за исключением случаев, установленных федеральными законами.</w:t>
      </w:r>
    </w:p>
    <w:p>
      <w:pPr>
        <w:pStyle w:val="0"/>
        <w:jc w:val="both"/>
      </w:pPr>
      <w:r>
        <w:rPr>
          <w:sz w:val="20"/>
        </w:rPr>
        <w:t xml:space="preserve">(в ред. Федерального </w:t>
      </w:r>
      <w:hyperlink w:history="0" r:id="rId90"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10.07.2023 N 286-ФЗ)</w:t>
      </w:r>
    </w:p>
    <w:p>
      <w:pPr>
        <w:pStyle w:val="0"/>
        <w:spacing w:before="200" w:line-rule="auto"/>
        <w:ind w:firstLine="540"/>
        <w:jc w:val="both"/>
      </w:pPr>
      <w:r>
        <w:rPr>
          <w:sz w:val="20"/>
        </w:rPr>
        <w:t xml:space="preserve">2. Лицо, совершившее правонарушение, предусмотренное </w:t>
      </w:r>
      <w:hyperlink w:history="0" w:anchor="P223" w:tooltip="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стью 1 статьи 3 и частью 1 статьи 9 настоящего Федерального закона, является правонарушением, за исключением случаев, установленных федеральными законами.">
        <w:r>
          <w:rPr>
            <w:sz w:val="20"/>
            <w:color w:val="0000ff"/>
          </w:rPr>
          <w:t xml:space="preserve">частью 1</w:t>
        </w:r>
      </w:hyperlink>
      <w:r>
        <w:rPr>
          <w:sz w:val="20"/>
        </w:rPr>
        <w:t xml:space="preserve">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государственной корпорации,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w:t>
      </w:r>
      <w:hyperlink w:history="0" w:anchor="P223" w:tooltip="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стью 1 статьи 3 и частью 1 статьи 9 настоящего Федерального закона, является правонарушением, за исключением случаев, установленных федеральными законами.">
        <w:r>
          <w:rPr>
            <w:sz w:val="20"/>
            <w:color w:val="0000ff"/>
          </w:rPr>
          <w:t xml:space="preserve">частью 1</w:t>
        </w:r>
      </w:hyperlink>
      <w:r>
        <w:rPr>
          <w:sz w:val="20"/>
        </w:rPr>
        <w:t xml:space="preserve"> настоящей статьи, атаманом всероссийского казачьего общества или войскового казачьего общества, внесенных в государственный реестр казачьих обществ в Российской Федерации, влечет за собой досрочное прекращение его полномочий в установленном порядке.</w:t>
      </w:r>
    </w:p>
    <w:p>
      <w:pPr>
        <w:pStyle w:val="0"/>
        <w:jc w:val="both"/>
      </w:pPr>
      <w:r>
        <w:rPr>
          <w:sz w:val="20"/>
        </w:rPr>
        <w:t xml:space="preserve">(в ред. Федеральных законов от 04.06.2018 </w:t>
      </w:r>
      <w:hyperlink w:history="0" r:id="rId91"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03.08.2018 </w:t>
      </w:r>
      <w:hyperlink w:history="0" r:id="rId92"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N 307-ФЗ</w:t>
        </w:r>
      </w:hyperlink>
      <w:r>
        <w:rPr>
          <w:sz w:val="20"/>
        </w:rPr>
        <w:t xml:space="preserve">, от 30.12.2020 </w:t>
      </w:r>
      <w:hyperlink w:history="0" r:id="rId93" w:tooltip="Федеральный закон от 30.12.2020 N 529-ФЗ &quot;О внесении изменений в отдельные законодательные акты Российской Федерации в части совершенствования деятельности казачьих обществ&quot; {КонсультантПлюс}">
        <w:r>
          <w:rPr>
            <w:sz w:val="20"/>
            <w:color w:val="0000ff"/>
          </w:rPr>
          <w:t xml:space="preserve">N 529-ФЗ</w:t>
        </w:r>
      </w:hyperlink>
      <w:r>
        <w:rPr>
          <w:sz w:val="20"/>
        </w:rPr>
        <w:t xml:space="preserve">, от 28.12.2022 </w:t>
      </w:r>
      <w:hyperlink w:history="0" r:id="rId9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569-ФЗ</w:t>
        </w:r>
      </w:hyperlink>
      <w:r>
        <w:rPr>
          <w:sz w:val="20"/>
        </w:rPr>
        <w:t xml:space="preserve">)</w:t>
      </w:r>
    </w:p>
    <w:bookmarkStart w:id="227" w:name="P227"/>
    <w:bookmarkEnd w:id="227"/>
    <w:p>
      <w:pPr>
        <w:pStyle w:val="0"/>
        <w:spacing w:before="200" w:line-rule="auto"/>
        <w:ind w:firstLine="540"/>
        <w:jc w:val="both"/>
      </w:pPr>
      <w:r>
        <w:rPr>
          <w:sz w:val="20"/>
        </w:rPr>
        <w:t xml:space="preserve">3. В случае, если в ходе осуществления контроля за расходами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pPr>
        <w:pStyle w:val="0"/>
        <w:spacing w:before="200" w:line-rule="auto"/>
        <w:ind w:firstLine="540"/>
        <w:jc w:val="both"/>
      </w:pPr>
      <w:r>
        <w:rPr>
          <w:sz w:val="20"/>
        </w:rPr>
        <w:t xml:space="preserve">4. В случае, если в ходе осуществления контроля за расходами лица, замещающего (занимающего) или замещавшего (занимавшего)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w:t>
      </w:r>
    </w:p>
    <w:p>
      <w:pPr>
        <w:pStyle w:val="0"/>
        <w:jc w:val="both"/>
      </w:pPr>
      <w:r>
        <w:rPr>
          <w:sz w:val="20"/>
        </w:rPr>
        <w:t xml:space="preserve">(в ред. Федерального </w:t>
      </w:r>
      <w:hyperlink w:history="0" r:id="rId95"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03.08.2018 N 307-ФЗ)</w:t>
      </w:r>
    </w:p>
    <w:p>
      <w:pPr>
        <w:pStyle w:val="0"/>
        <w:spacing w:before="200" w:line-rule="auto"/>
        <w:ind w:firstLine="540"/>
        <w:jc w:val="both"/>
      </w:pPr>
      <w:r>
        <w:rPr>
          <w:sz w:val="20"/>
        </w:rPr>
        <w:t xml:space="preserve">5. В случае, если в ходе осуществления контроля за расходами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всероссийского казачьего общества или войскового казачьего общества, внесенных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 созданной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w:t>
      </w:r>
    </w:p>
    <w:p>
      <w:pPr>
        <w:pStyle w:val="0"/>
        <w:jc w:val="both"/>
      </w:pPr>
      <w:r>
        <w:rPr>
          <w:sz w:val="20"/>
        </w:rPr>
        <w:t xml:space="preserve">(часть 5 введена Федеральным </w:t>
      </w:r>
      <w:hyperlink w:history="0" r:id="rId96"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03.08.2018 N 307-ФЗ; в ред. Федеральных законов от 30.12.2020 </w:t>
      </w:r>
      <w:hyperlink w:history="0" r:id="rId97" w:tooltip="Федеральный закон от 30.12.2020 N 529-ФЗ &quot;О внесении изменений в отдельные законодательные акты Российской Федерации в части совершенствования деятельности казачьих обществ&quot; {КонсультантПлюс}">
        <w:r>
          <w:rPr>
            <w:sz w:val="20"/>
            <w:color w:val="0000ff"/>
          </w:rPr>
          <w:t xml:space="preserve">N 529-ФЗ</w:t>
        </w:r>
      </w:hyperlink>
      <w:r>
        <w:rPr>
          <w:sz w:val="20"/>
        </w:rPr>
        <w:t xml:space="preserve">, от 28.12.2022 </w:t>
      </w:r>
      <w:hyperlink w:history="0" r:id="rId98"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569-ФЗ</w:t>
        </w:r>
      </w:hyperlink>
      <w:r>
        <w:rPr>
          <w:sz w:val="20"/>
        </w:rPr>
        <w:t xml:space="preserve">)</w:t>
      </w:r>
    </w:p>
    <w:bookmarkStart w:id="232" w:name="P232"/>
    <w:bookmarkEnd w:id="232"/>
    <w:p>
      <w:pPr>
        <w:pStyle w:val="0"/>
        <w:spacing w:before="200" w:line-rule="auto"/>
        <w:ind w:firstLine="540"/>
        <w:jc w:val="both"/>
      </w:pPr>
      <w:r>
        <w:rPr>
          <w:sz w:val="20"/>
        </w:rPr>
        <w:t xml:space="preserve">6. Материалы, полученные в ходе осуществления контроля за расходами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w:t>
      </w:r>
    </w:p>
    <w:p>
      <w:pPr>
        <w:pStyle w:val="0"/>
        <w:jc w:val="both"/>
      </w:pPr>
      <w:r>
        <w:rPr>
          <w:sz w:val="20"/>
        </w:rPr>
        <w:t xml:space="preserve">(часть 6 введена Федеральным </w:t>
      </w:r>
      <w:hyperlink w:history="0" r:id="rId99"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03.08.2018 N 307-ФЗ)</w:t>
      </w:r>
    </w:p>
    <w:p>
      <w:pPr>
        <w:pStyle w:val="0"/>
        <w:ind w:firstLine="540"/>
        <w:jc w:val="both"/>
      </w:pPr>
      <w:r>
        <w:rPr>
          <w:sz w:val="20"/>
        </w:rPr>
      </w:r>
    </w:p>
    <w:p>
      <w:pPr>
        <w:pStyle w:val="2"/>
        <w:outlineLvl w:val="0"/>
        <w:ind w:firstLine="540"/>
        <w:jc w:val="both"/>
      </w:pPr>
      <w:r>
        <w:rPr>
          <w:sz w:val="20"/>
        </w:rPr>
        <w:t xml:space="preserve">Статья 17</w:t>
      </w:r>
    </w:p>
    <w:p>
      <w:pPr>
        <w:pStyle w:val="0"/>
        <w:ind w:firstLine="540"/>
        <w:jc w:val="both"/>
      </w:pPr>
      <w:r>
        <w:rPr>
          <w:sz w:val="20"/>
        </w:rPr>
      </w:r>
    </w:p>
    <w:p>
      <w:pPr>
        <w:pStyle w:val="0"/>
        <w:ind w:firstLine="540"/>
        <w:jc w:val="both"/>
      </w:pPr>
      <w:r>
        <w:rPr>
          <w:sz w:val="20"/>
        </w:rPr>
        <w:t xml:space="preserve">(в ред. Федерального </w:t>
      </w:r>
      <w:hyperlink w:history="0" r:id="rId100"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03.08.2018 N 307-ФЗ)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17 см. Постановления КС РФ от 09.01.2019 </w:t>
            </w:r>
            <w:hyperlink w:history="0" r:id="rId101" w:tooltip="Постановление Конституционного Суда РФ от 09.01.2019 N 1-П &quot;По делу о проверке конституционности части 1 статьи 16 и части 1 статьи 17 Федерального закона &quot;О контроле за соответствием расходов лиц, замещающих государственные должности, и иных лиц их доходам&quot; в связи с жалобой гражданина Г.П. Кристова&quot; {КонсультантПлюс}">
              <w:r>
                <w:rPr>
                  <w:sz w:val="20"/>
                  <w:color w:val="0000ff"/>
                </w:rPr>
                <w:t xml:space="preserve">N 1-П</w:t>
              </w:r>
            </w:hyperlink>
            <w:r>
              <w:rPr>
                <w:sz w:val="20"/>
                <w:color w:val="392c69"/>
              </w:rPr>
              <w:t xml:space="preserve">, от 04.07.2022 </w:t>
            </w:r>
            <w:hyperlink w:history="0" r:id="rId102" w:tooltip="Постановление Конституционного Суда РФ от 04.07.2022 N 27-П &quot;По делу о проверке конституционности части 1 статьи 17 Федерального закона &quot;О контроле за соответствием расходов лиц, замещающих государственные должности, и иных лиц их доходам&quot;, пункта 5 статьи 4 Федерального закона &quot;О личном подсобном хозяйстве&quot; и пункта 1 статьи 200 Гражданского кодекса Российской Федерации в связи с жалобой гражданки Е.И. Коровицкой&quot; {КонсультантПлюс}">
              <w:r>
                <w:rPr>
                  <w:sz w:val="20"/>
                  <w:color w:val="0000ff"/>
                </w:rPr>
                <w:t xml:space="preserve">N 27-П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41" w:name="P241"/>
    <w:bookmarkEnd w:id="241"/>
    <w:p>
      <w:pPr>
        <w:pStyle w:val="0"/>
        <w:spacing w:before="260" w:line-rule="auto"/>
        <w:ind w:firstLine="540"/>
        <w:jc w:val="both"/>
      </w:pPr>
      <w:r>
        <w:rPr>
          <w:sz w:val="20"/>
        </w:rPr>
        <w:t xml:space="preserve">1. Генеральный прокурор Российской Федерации или подчиненные ему прокуроры в течение четырех месяцев со дня получения материалов, предусмотренных </w:t>
      </w:r>
      <w:hyperlink w:history="0" w:anchor="P227" w:tooltip="3.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
        <w:r>
          <w:rPr>
            <w:sz w:val="20"/>
            <w:color w:val="0000ff"/>
          </w:rPr>
          <w:t xml:space="preserve">частью 3 статьи 16</w:t>
        </w:r>
      </w:hyperlink>
      <w:r>
        <w:rPr>
          <w:sz w:val="20"/>
        </w:rPr>
        <w:t xml:space="preserve"> настоящего Федерального закона, рассматривают их в пределах своей компетенции, установленной Федеральным </w:t>
      </w:r>
      <w:hyperlink w:history="0" r:id="rId103" w:tooltip="Федеральный закон от 17.01.1992 N 2202-1 (ред. от 30.09.2024)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pPr>
        <w:pStyle w:val="0"/>
        <w:jc w:val="both"/>
      </w:pPr>
      <w:r>
        <w:rPr>
          <w:sz w:val="20"/>
        </w:rPr>
        <w:t xml:space="preserve">(в ред. Федеральных законов от 31.07.2020 </w:t>
      </w:r>
      <w:hyperlink w:history="0" r:id="rId104" w:tooltip="Федеральный закон от 31.07.2020 N 259-ФЗ (ред. от 08.08.2024) &quot;О цифровых финансовых активах, цифровой валюте и о внесении изменений в отдельные законодательные акты Российской Федерации&quot; (с изм. и доп., вступ. в силу с 01.09.2024) {КонсультантПлюс}">
        <w:r>
          <w:rPr>
            <w:sz w:val="20"/>
            <w:color w:val="0000ff"/>
          </w:rPr>
          <w:t xml:space="preserve">N 259-ФЗ</w:t>
        </w:r>
      </w:hyperlink>
      <w:r>
        <w:rPr>
          <w:sz w:val="20"/>
        </w:rPr>
        <w:t xml:space="preserve">, от 01.04.2022 </w:t>
      </w:r>
      <w:hyperlink w:history="0" r:id="rId105" w:tooltip="Федеральный закон от 01.04.2022 N 90-ФЗ &quot;О внесении изменений в отдельные законодательные акты Российской Федерации&quot; {КонсультантПлюс}">
        <w:r>
          <w:rPr>
            <w:sz w:val="20"/>
            <w:color w:val="0000ff"/>
          </w:rPr>
          <w:t xml:space="preserve">N 90-ФЗ</w:t>
        </w:r>
      </w:hyperlink>
      <w:r>
        <w:rPr>
          <w:sz w:val="20"/>
        </w:rPr>
        <w:t xml:space="preserve">)</w:t>
      </w:r>
    </w:p>
    <w:bookmarkStart w:id="243" w:name="P243"/>
    <w:bookmarkEnd w:id="243"/>
    <w:p>
      <w:pPr>
        <w:pStyle w:val="0"/>
        <w:spacing w:before="200" w:line-rule="auto"/>
        <w:ind w:firstLine="540"/>
        <w:jc w:val="both"/>
      </w:pPr>
      <w:r>
        <w:rPr>
          <w:sz w:val="20"/>
        </w:rPr>
        <w:t xml:space="preserve">2. При выявлении в ходе осуществления контроля за расходами лица, замещающего (занимающего) или замещавшего (занимавшего)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pPr>
        <w:pStyle w:val="0"/>
        <w:jc w:val="both"/>
      </w:pPr>
      <w:r>
        <w:rPr>
          <w:sz w:val="20"/>
        </w:rPr>
        <w:t xml:space="preserve">(в ред. Федеральных законов от 31.07.2020 </w:t>
      </w:r>
      <w:hyperlink w:history="0" r:id="rId106" w:tooltip="Федеральный закон от 31.07.2020 N 259-ФЗ (ред. от 08.08.2024) &quot;О цифровых финансовых активах, цифровой валюте и о внесении изменений в отдельные законодательные акты Российской Федерации&quot; (с изм. и доп., вступ. в силу с 01.09.2024) {КонсультантПлюс}">
        <w:r>
          <w:rPr>
            <w:sz w:val="20"/>
            <w:color w:val="0000ff"/>
          </w:rPr>
          <w:t xml:space="preserve">N 259-ФЗ</w:t>
        </w:r>
      </w:hyperlink>
      <w:r>
        <w:rPr>
          <w:sz w:val="20"/>
        </w:rPr>
        <w:t xml:space="preserve">, от 01.04.2022 </w:t>
      </w:r>
      <w:hyperlink w:history="0" r:id="rId107" w:tooltip="Федеральный закон от 01.04.2022 N 90-ФЗ &quot;О внесении изменений в отдельные законодательные акты Российской Федерации&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3. В случае, если при обращении Генерального прокурора Российской Федерации или подчиненных ему прокуроров в соответствии с </w:t>
      </w:r>
      <w:hyperlink w:history="0" w:anchor="P241" w:tooltip="1. Генеральный прокурор Российской Федерации или подчиненные ему прокуроры в течение четырех месяцев со дня получения материалов, предусмотренных частью 3 статьи 16 настоящего Федерального закона, рассматривают их в пределах своей компетенции, установленной Федеральным законом &quot;О прокуратуре Российской Федерации&quot;,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
        <w:r>
          <w:rPr>
            <w:sz w:val="20"/>
            <w:color w:val="0000ff"/>
          </w:rPr>
          <w:t xml:space="preserve">частями 1</w:t>
        </w:r>
      </w:hyperlink>
      <w:r>
        <w:rPr>
          <w:sz w:val="20"/>
        </w:rPr>
        <w:t xml:space="preserve"> и </w:t>
      </w:r>
      <w:hyperlink w:history="0" w:anchor="P243" w:tooltip="2. При выявлени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
        <w:r>
          <w:rPr>
            <w:sz w:val="20"/>
            <w:color w:val="0000ff"/>
          </w:rPr>
          <w:t xml:space="preserve">2</w:t>
        </w:r>
      </w:hyperlink>
      <w:r>
        <w:rPr>
          <w:sz w:val="20"/>
        </w:rPr>
        <w:t xml:space="preserve">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pPr>
        <w:pStyle w:val="0"/>
        <w:spacing w:before="200" w:line-rule="auto"/>
        <w:ind w:firstLine="540"/>
        <w:jc w:val="both"/>
      </w:pPr>
      <w:r>
        <w:rPr>
          <w:sz w:val="20"/>
        </w:rPr>
        <w:t xml:space="preserve">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или замещавшим (занимавшим)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p>
    <w:p>
      <w:pPr>
        <w:pStyle w:val="0"/>
        <w:jc w:val="both"/>
      </w:pPr>
      <w:r>
        <w:rPr>
          <w:sz w:val="20"/>
        </w:rPr>
        <w:t xml:space="preserve">(в ред. Федеральных законов от 31.07.2020 </w:t>
      </w:r>
      <w:hyperlink w:history="0" r:id="rId108" w:tooltip="Федеральный закон от 31.07.2020 N 259-ФЗ (ред. от 08.08.2024) &quot;О цифровых финансовых активах, цифровой валюте и о внесении изменений в отдельные законодательные акты Российской Федерации&quot; (с изм. и доп., вступ. в силу с 01.09.2024) {КонсультантПлюс}">
        <w:r>
          <w:rPr>
            <w:sz w:val="20"/>
            <w:color w:val="0000ff"/>
          </w:rPr>
          <w:t xml:space="preserve">N 259-ФЗ</w:t>
        </w:r>
      </w:hyperlink>
      <w:r>
        <w:rPr>
          <w:sz w:val="20"/>
        </w:rPr>
        <w:t xml:space="preserve">, от 01.04.2022 </w:t>
      </w:r>
      <w:hyperlink w:history="0" r:id="rId109" w:tooltip="Федеральный закон от 01.04.2022 N 90-ФЗ &quot;О внесении изменений в отдельные законодательные акты Российской Федерации&quot; {КонсультантПлюс}">
        <w:r>
          <w:rPr>
            <w:sz w:val="20"/>
            <w:color w:val="0000ff"/>
          </w:rPr>
          <w:t xml:space="preserve">N 90-ФЗ</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18</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с 1 января 2013 года.</w:t>
      </w:r>
    </w:p>
    <w:p>
      <w:pPr>
        <w:pStyle w:val="0"/>
        <w:spacing w:before="200" w:line-rule="auto"/>
        <w:ind w:firstLine="540"/>
        <w:jc w:val="both"/>
      </w:pPr>
      <w:r>
        <w:rPr>
          <w:sz w:val="20"/>
        </w:rPr>
        <w:t xml:space="preserve">2. Обязанность, предусмотренная </w:t>
      </w:r>
      <w:hyperlink w:history="0" w:anchor="P68" w:tooltip="Статья 3">
        <w:r>
          <w:rPr>
            <w:sz w:val="20"/>
            <w:color w:val="0000ff"/>
          </w:rPr>
          <w:t xml:space="preserve">частью 1 статьи 3</w:t>
        </w:r>
      </w:hyperlink>
      <w:r>
        <w:rPr>
          <w:sz w:val="20"/>
        </w:rPr>
        <w:t xml:space="preserve"> настоящего Федерального закона, возникает в отношении сделок, совершенных с 1 января 2012 года.</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3 декабря 2012 года</w:t>
      </w:r>
    </w:p>
    <w:p>
      <w:pPr>
        <w:pStyle w:val="0"/>
        <w:spacing w:before="200" w:line-rule="auto"/>
      </w:pPr>
      <w:r>
        <w:rPr>
          <w:sz w:val="20"/>
        </w:rPr>
        <w:t xml:space="preserve">N 230-ФЗ</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03.12.2012 N 230-ФЗ</w:t>
            <w:br/>
            <w:t>(ред. от 10.07.2023)</w:t>
            <w:br/>
            <w:t>"О контроле за соответствием расходов лиц, замещающих госу...</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04.12.2024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172489&amp;dst=100107" TargetMode = "External"/>
	<Relationship Id="rId8" Type="http://schemas.openxmlformats.org/officeDocument/2006/relationships/hyperlink" Target="https://login.consultant.ru/link/?req=doc&amp;base=LAW&amp;n=404365&amp;dst=100047" TargetMode = "External"/>
	<Relationship Id="rId9" Type="http://schemas.openxmlformats.org/officeDocument/2006/relationships/hyperlink" Target="https://login.consultant.ru/link/?req=doc&amp;base=LAW&amp;n=299400&amp;dst=100079" TargetMode = "External"/>
	<Relationship Id="rId10" Type="http://schemas.openxmlformats.org/officeDocument/2006/relationships/hyperlink" Target="https://login.consultant.ru/link/?req=doc&amp;base=LAW&amp;n=304076&amp;dst=100089" TargetMode = "External"/>
	<Relationship Id="rId11" Type="http://schemas.openxmlformats.org/officeDocument/2006/relationships/hyperlink" Target="https://login.consultant.ru/link/?req=doc&amp;base=LAW&amp;n=482890&amp;dst=100360" TargetMode = "External"/>
	<Relationship Id="rId12" Type="http://schemas.openxmlformats.org/officeDocument/2006/relationships/hyperlink" Target="https://login.consultant.ru/link/?req=doc&amp;base=LAW&amp;n=372699&amp;dst=100036" TargetMode = "External"/>
	<Relationship Id="rId13" Type="http://schemas.openxmlformats.org/officeDocument/2006/relationships/hyperlink" Target="https://login.consultant.ru/link/?req=doc&amp;base=LAW&amp;n=405487&amp;dst=100037" TargetMode = "External"/>
	<Relationship Id="rId14" Type="http://schemas.openxmlformats.org/officeDocument/2006/relationships/hyperlink" Target="https://login.consultant.ru/link/?req=doc&amp;base=LAW&amp;n=413433&amp;dst=100022" TargetMode = "External"/>
	<Relationship Id="rId15" Type="http://schemas.openxmlformats.org/officeDocument/2006/relationships/hyperlink" Target="https://login.consultant.ru/link/?req=doc&amp;base=LAW&amp;n=451870&amp;dst=100559" TargetMode = "External"/>
	<Relationship Id="rId16" Type="http://schemas.openxmlformats.org/officeDocument/2006/relationships/hyperlink" Target="https://login.consultant.ru/link/?req=doc&amp;base=LAW&amp;n=442349&amp;dst=100017" TargetMode = "External"/>
	<Relationship Id="rId17" Type="http://schemas.openxmlformats.org/officeDocument/2006/relationships/hyperlink" Target="https://login.consultant.ru/link/?req=doc&amp;base=LAW&amp;n=449484&amp;dst=100055" TargetMode = "External"/>
	<Relationship Id="rId18" Type="http://schemas.openxmlformats.org/officeDocument/2006/relationships/hyperlink" Target="https://login.consultant.ru/link/?req=doc&amp;base=LAW&amp;n=451645&amp;dst=100172" TargetMode = "External"/>
	<Relationship Id="rId19" Type="http://schemas.openxmlformats.org/officeDocument/2006/relationships/hyperlink" Target="https://login.consultant.ru/link/?req=doc&amp;base=LAW&amp;n=172489&amp;dst=100108" TargetMode = "External"/>
	<Relationship Id="rId20" Type="http://schemas.openxmlformats.org/officeDocument/2006/relationships/hyperlink" Target="https://login.consultant.ru/link/?req=doc&amp;base=LAW&amp;n=404365&amp;dst=100047" TargetMode = "External"/>
	<Relationship Id="rId21" Type="http://schemas.openxmlformats.org/officeDocument/2006/relationships/hyperlink" Target="https://login.consultant.ru/link/?req=doc&amp;base=LAW&amp;n=172489&amp;dst=100112" TargetMode = "External"/>
	<Relationship Id="rId22" Type="http://schemas.openxmlformats.org/officeDocument/2006/relationships/hyperlink" Target="https://login.consultant.ru/link/?req=doc&amp;base=LAW&amp;n=172489&amp;dst=100114" TargetMode = "External"/>
	<Relationship Id="rId23" Type="http://schemas.openxmlformats.org/officeDocument/2006/relationships/hyperlink" Target="https://login.consultant.ru/link/?req=doc&amp;base=LAW&amp;n=172489&amp;dst=100116" TargetMode = "External"/>
	<Relationship Id="rId24" Type="http://schemas.openxmlformats.org/officeDocument/2006/relationships/hyperlink" Target="https://login.consultant.ru/link/?req=doc&amp;base=LAW&amp;n=172489&amp;dst=100118" TargetMode = "External"/>
	<Relationship Id="rId25" Type="http://schemas.openxmlformats.org/officeDocument/2006/relationships/hyperlink" Target="https://login.consultant.ru/link/?req=doc&amp;base=LAW&amp;n=172489&amp;dst=100120" TargetMode = "External"/>
	<Relationship Id="rId26" Type="http://schemas.openxmlformats.org/officeDocument/2006/relationships/hyperlink" Target="https://login.consultant.ru/link/?req=doc&amp;base=LAW&amp;n=172489&amp;dst=100122" TargetMode = "External"/>
	<Relationship Id="rId27" Type="http://schemas.openxmlformats.org/officeDocument/2006/relationships/hyperlink" Target="https://login.consultant.ru/link/?req=doc&amp;base=LAW&amp;n=451870&amp;dst=100561" TargetMode = "External"/>
	<Relationship Id="rId28" Type="http://schemas.openxmlformats.org/officeDocument/2006/relationships/hyperlink" Target="https://login.consultant.ru/link/?req=doc&amp;base=LAW&amp;n=172489&amp;dst=100124" TargetMode = "External"/>
	<Relationship Id="rId29" Type="http://schemas.openxmlformats.org/officeDocument/2006/relationships/hyperlink" Target="https://login.consultant.ru/link/?req=doc&amp;base=LAW&amp;n=172489&amp;dst=100126" TargetMode = "External"/>
	<Relationship Id="rId30" Type="http://schemas.openxmlformats.org/officeDocument/2006/relationships/hyperlink" Target="https://login.consultant.ru/link/?req=doc&amp;base=LAW&amp;n=405487&amp;dst=100038" TargetMode = "External"/>
	<Relationship Id="rId31" Type="http://schemas.openxmlformats.org/officeDocument/2006/relationships/hyperlink" Target="https://login.consultant.ru/link/?req=doc&amp;base=LAW&amp;n=304076&amp;dst=100091" TargetMode = "External"/>
	<Relationship Id="rId32" Type="http://schemas.openxmlformats.org/officeDocument/2006/relationships/hyperlink" Target="https://login.consultant.ru/link/?req=doc&amp;base=LAW&amp;n=372699&amp;dst=100038" TargetMode = "External"/>
	<Relationship Id="rId33" Type="http://schemas.openxmlformats.org/officeDocument/2006/relationships/hyperlink" Target="https://login.consultant.ru/link/?req=doc&amp;base=LAW&amp;n=304076&amp;dst=100093" TargetMode = "External"/>
	<Relationship Id="rId34" Type="http://schemas.openxmlformats.org/officeDocument/2006/relationships/hyperlink" Target="https://login.consultant.ru/link/?req=doc&amp;base=LAW&amp;n=372699&amp;dst=100039" TargetMode = "External"/>
	<Relationship Id="rId35" Type="http://schemas.openxmlformats.org/officeDocument/2006/relationships/hyperlink" Target="https://login.consultant.ru/link/?req=doc&amp;base=LAW&amp;n=451870&amp;dst=100562" TargetMode = "External"/>
	<Relationship Id="rId36" Type="http://schemas.openxmlformats.org/officeDocument/2006/relationships/hyperlink" Target="https://login.consultant.ru/link/?req=doc&amp;base=LAW&amp;n=304076&amp;dst=100095" TargetMode = "External"/>
	<Relationship Id="rId37" Type="http://schemas.openxmlformats.org/officeDocument/2006/relationships/hyperlink" Target="https://login.consultant.ru/link/?req=doc&amp;base=LAW&amp;n=449484&amp;dst=100055" TargetMode = "External"/>
	<Relationship Id="rId38" Type="http://schemas.openxmlformats.org/officeDocument/2006/relationships/hyperlink" Target="https://login.consultant.ru/link/?req=doc&amp;base=LAW&amp;n=172489&amp;dst=100128" TargetMode = "External"/>
	<Relationship Id="rId39" Type="http://schemas.openxmlformats.org/officeDocument/2006/relationships/hyperlink" Target="https://login.consultant.ru/link/?req=doc&amp;base=LAW&amp;n=482890&amp;dst=100361" TargetMode = "External"/>
	<Relationship Id="rId40" Type="http://schemas.openxmlformats.org/officeDocument/2006/relationships/hyperlink" Target="https://login.consultant.ru/link/?req=doc&amp;base=LAW&amp;n=413433&amp;dst=100023" TargetMode = "External"/>
	<Relationship Id="rId41" Type="http://schemas.openxmlformats.org/officeDocument/2006/relationships/hyperlink" Target="https://login.consultant.ru/link/?req=doc&amp;base=LAW&amp;n=451870&amp;dst=100563" TargetMode = "External"/>
	<Relationship Id="rId42" Type="http://schemas.openxmlformats.org/officeDocument/2006/relationships/hyperlink" Target="https://login.consultant.ru/link/?req=doc&amp;base=LAW&amp;n=172489&amp;dst=100133" TargetMode = "External"/>
	<Relationship Id="rId43" Type="http://schemas.openxmlformats.org/officeDocument/2006/relationships/hyperlink" Target="https://login.consultant.ru/link/?req=doc&amp;base=LAW&amp;n=482890&amp;dst=100363" TargetMode = "External"/>
	<Relationship Id="rId44" Type="http://schemas.openxmlformats.org/officeDocument/2006/relationships/hyperlink" Target="https://login.consultant.ru/link/?req=doc&amp;base=LAW&amp;n=413433&amp;dst=100025" TargetMode = "External"/>
	<Relationship Id="rId45" Type="http://schemas.openxmlformats.org/officeDocument/2006/relationships/hyperlink" Target="https://login.consultant.ru/link/?req=doc&amp;base=LAW&amp;n=299400&amp;dst=100082" TargetMode = "External"/>
	<Relationship Id="rId46" Type="http://schemas.openxmlformats.org/officeDocument/2006/relationships/hyperlink" Target="https://login.consultant.ru/link/?req=doc&amp;base=LAW&amp;n=451870&amp;dst=100565" TargetMode = "External"/>
	<Relationship Id="rId47" Type="http://schemas.openxmlformats.org/officeDocument/2006/relationships/hyperlink" Target="https://login.consultant.ru/link/?req=doc&amp;base=LAW&amp;n=304076&amp;dst=100097" TargetMode = "External"/>
	<Relationship Id="rId48" Type="http://schemas.openxmlformats.org/officeDocument/2006/relationships/hyperlink" Target="https://login.consultant.ru/link/?req=doc&amp;base=LAW&amp;n=304076&amp;dst=100099" TargetMode = "External"/>
	<Relationship Id="rId49" Type="http://schemas.openxmlformats.org/officeDocument/2006/relationships/hyperlink" Target="https://login.consultant.ru/link/?req=doc&amp;base=LAW&amp;n=451870&amp;dst=100566" TargetMode = "External"/>
	<Relationship Id="rId50" Type="http://schemas.openxmlformats.org/officeDocument/2006/relationships/hyperlink" Target="https://login.consultant.ru/link/?req=doc&amp;base=LAW&amp;n=304076&amp;dst=100100" TargetMode = "External"/>
	<Relationship Id="rId51" Type="http://schemas.openxmlformats.org/officeDocument/2006/relationships/hyperlink" Target="https://login.consultant.ru/link/?req=doc&amp;base=LAW&amp;n=172489&amp;dst=100135" TargetMode = "External"/>
	<Relationship Id="rId52" Type="http://schemas.openxmlformats.org/officeDocument/2006/relationships/hyperlink" Target="https://login.consultant.ru/link/?req=doc&amp;base=LAW&amp;n=482890&amp;dst=100365" TargetMode = "External"/>
	<Relationship Id="rId53" Type="http://schemas.openxmlformats.org/officeDocument/2006/relationships/hyperlink" Target="https://login.consultant.ru/link/?req=doc&amp;base=LAW&amp;n=413433&amp;dst=100027" TargetMode = "External"/>
	<Relationship Id="rId54" Type="http://schemas.openxmlformats.org/officeDocument/2006/relationships/hyperlink" Target="https://login.consultant.ru/link/?req=doc&amp;base=LAW&amp;n=482890&amp;dst=100366" TargetMode = "External"/>
	<Relationship Id="rId55" Type="http://schemas.openxmlformats.org/officeDocument/2006/relationships/hyperlink" Target="https://login.consultant.ru/link/?req=doc&amp;base=LAW&amp;n=413433&amp;dst=100028" TargetMode = "External"/>
	<Relationship Id="rId56" Type="http://schemas.openxmlformats.org/officeDocument/2006/relationships/hyperlink" Target="https://login.consultant.ru/link/?req=doc&amp;base=LAW&amp;n=299400&amp;dst=100083" TargetMode = "External"/>
	<Relationship Id="rId57" Type="http://schemas.openxmlformats.org/officeDocument/2006/relationships/hyperlink" Target="https://login.consultant.ru/link/?req=doc&amp;base=LAW&amp;n=304076&amp;dst=100102" TargetMode = "External"/>
	<Relationship Id="rId58" Type="http://schemas.openxmlformats.org/officeDocument/2006/relationships/hyperlink" Target="https://login.consultant.ru/link/?req=doc&amp;base=LAW&amp;n=405487&amp;dst=100041" TargetMode = "External"/>
	<Relationship Id="rId59" Type="http://schemas.openxmlformats.org/officeDocument/2006/relationships/hyperlink" Target="https://login.consultant.ru/link/?req=doc&amp;base=LAW&amp;n=442349&amp;dst=100019" TargetMode = "External"/>
	<Relationship Id="rId60" Type="http://schemas.openxmlformats.org/officeDocument/2006/relationships/hyperlink" Target="https://login.consultant.ru/link/?req=doc&amp;base=LAW&amp;n=405487&amp;dst=100042" TargetMode = "External"/>
	<Relationship Id="rId61" Type="http://schemas.openxmlformats.org/officeDocument/2006/relationships/hyperlink" Target="https://login.consultant.ru/link/?req=doc&amp;base=LAW&amp;n=442349&amp;dst=100020" TargetMode = "External"/>
	<Relationship Id="rId62" Type="http://schemas.openxmlformats.org/officeDocument/2006/relationships/hyperlink" Target="https://login.consultant.ru/link/?req=doc&amp;base=LAW&amp;n=451870&amp;dst=100568" TargetMode = "External"/>
	<Relationship Id="rId63" Type="http://schemas.openxmlformats.org/officeDocument/2006/relationships/hyperlink" Target="https://login.consultant.ru/link/?req=doc&amp;base=LAW&amp;n=451870&amp;dst=100569" TargetMode = "External"/>
	<Relationship Id="rId64" Type="http://schemas.openxmlformats.org/officeDocument/2006/relationships/hyperlink" Target="https://login.consultant.ru/link/?req=doc&amp;base=LAW&amp;n=304076&amp;dst=100103" TargetMode = "External"/>
	<Relationship Id="rId65" Type="http://schemas.openxmlformats.org/officeDocument/2006/relationships/hyperlink" Target="https://login.consultant.ru/link/?req=doc&amp;base=LAW&amp;n=299400&amp;dst=100084" TargetMode = "External"/>
	<Relationship Id="rId66" Type="http://schemas.openxmlformats.org/officeDocument/2006/relationships/hyperlink" Target="https://login.consultant.ru/link/?req=doc&amp;base=LAW&amp;n=304076&amp;dst=100105" TargetMode = "External"/>
	<Relationship Id="rId67" Type="http://schemas.openxmlformats.org/officeDocument/2006/relationships/hyperlink" Target="https://login.consultant.ru/link/?req=doc&amp;base=LAW&amp;n=405487&amp;dst=100044" TargetMode = "External"/>
	<Relationship Id="rId68" Type="http://schemas.openxmlformats.org/officeDocument/2006/relationships/hyperlink" Target="https://login.consultant.ru/link/?req=doc&amp;base=LAW&amp;n=442349&amp;dst=100022" TargetMode = "External"/>
	<Relationship Id="rId69" Type="http://schemas.openxmlformats.org/officeDocument/2006/relationships/hyperlink" Target="https://login.consultant.ru/link/?req=doc&amp;base=LAW&amp;n=405487&amp;dst=100045" TargetMode = "External"/>
	<Relationship Id="rId70" Type="http://schemas.openxmlformats.org/officeDocument/2006/relationships/hyperlink" Target="https://login.consultant.ru/link/?req=doc&amp;base=LAW&amp;n=442349&amp;dst=100023" TargetMode = "External"/>
	<Relationship Id="rId71" Type="http://schemas.openxmlformats.org/officeDocument/2006/relationships/hyperlink" Target="https://login.consultant.ru/link/?req=doc&amp;base=LAW&amp;n=451870&amp;dst=100570" TargetMode = "External"/>
	<Relationship Id="rId72" Type="http://schemas.openxmlformats.org/officeDocument/2006/relationships/hyperlink" Target="https://login.consultant.ru/link/?req=doc&amp;base=LAW&amp;n=304076&amp;dst=100106" TargetMode = "External"/>
	<Relationship Id="rId73" Type="http://schemas.openxmlformats.org/officeDocument/2006/relationships/hyperlink" Target="https://login.consultant.ru/link/?req=doc&amp;base=LAW&amp;n=172489&amp;dst=100137" TargetMode = "External"/>
	<Relationship Id="rId74" Type="http://schemas.openxmlformats.org/officeDocument/2006/relationships/hyperlink" Target="https://login.consultant.ru/link/?req=doc&amp;base=LAW&amp;n=299400&amp;dst=100085" TargetMode = "External"/>
	<Relationship Id="rId75" Type="http://schemas.openxmlformats.org/officeDocument/2006/relationships/hyperlink" Target="https://login.consultant.ru/link/?req=doc&amp;base=LAW&amp;n=304076&amp;dst=100108" TargetMode = "External"/>
	<Relationship Id="rId76" Type="http://schemas.openxmlformats.org/officeDocument/2006/relationships/hyperlink" Target="https://login.consultant.ru/link/?req=doc&amp;base=LAW&amp;n=482890&amp;dst=100367" TargetMode = "External"/>
	<Relationship Id="rId77" Type="http://schemas.openxmlformats.org/officeDocument/2006/relationships/hyperlink" Target="https://login.consultant.ru/link/?req=doc&amp;base=LAW&amp;n=413433&amp;dst=100029" TargetMode = "External"/>
	<Relationship Id="rId78" Type="http://schemas.openxmlformats.org/officeDocument/2006/relationships/hyperlink" Target="https://login.consultant.ru/link/?req=doc&amp;base=LAW&amp;n=451870&amp;dst=100571" TargetMode = "External"/>
	<Relationship Id="rId79" Type="http://schemas.openxmlformats.org/officeDocument/2006/relationships/hyperlink" Target="https://login.consultant.ru/link/?req=doc&amp;base=LAW&amp;n=304076&amp;dst=100110" TargetMode = "External"/>
	<Relationship Id="rId80" Type="http://schemas.openxmlformats.org/officeDocument/2006/relationships/hyperlink" Target="https://login.consultant.ru/link/?req=doc&amp;base=LAW&amp;n=483113&amp;dst=100343" TargetMode = "External"/>
	<Relationship Id="rId81" Type="http://schemas.openxmlformats.org/officeDocument/2006/relationships/hyperlink" Target="https://login.consultant.ru/link/?req=doc&amp;base=LAW&amp;n=304076&amp;dst=100111" TargetMode = "External"/>
	<Relationship Id="rId82" Type="http://schemas.openxmlformats.org/officeDocument/2006/relationships/hyperlink" Target="https://login.consultant.ru/link/?req=doc&amp;base=LAW&amp;n=482878" TargetMode = "External"/>
	<Relationship Id="rId83" Type="http://schemas.openxmlformats.org/officeDocument/2006/relationships/hyperlink" Target="https://login.consultant.ru/link/?req=doc&amp;base=LAW&amp;n=304076&amp;dst=100113" TargetMode = "External"/>
	<Relationship Id="rId84" Type="http://schemas.openxmlformats.org/officeDocument/2006/relationships/hyperlink" Target="https://login.consultant.ru/link/?req=doc&amp;base=LAW&amp;n=482890&amp;dst=100368" TargetMode = "External"/>
	<Relationship Id="rId85" Type="http://schemas.openxmlformats.org/officeDocument/2006/relationships/hyperlink" Target="https://login.consultant.ru/link/?req=doc&amp;base=LAW&amp;n=413433&amp;dst=100030" TargetMode = "External"/>
	<Relationship Id="rId86" Type="http://schemas.openxmlformats.org/officeDocument/2006/relationships/hyperlink" Target="https://login.consultant.ru/link/?req=doc&amp;base=LAW&amp;n=405487&amp;dst=100046" TargetMode = "External"/>
	<Relationship Id="rId87" Type="http://schemas.openxmlformats.org/officeDocument/2006/relationships/hyperlink" Target="https://login.consultant.ru/link/?req=doc&amp;base=LAW&amp;n=451870&amp;dst=100573" TargetMode = "External"/>
	<Relationship Id="rId88" Type="http://schemas.openxmlformats.org/officeDocument/2006/relationships/hyperlink" Target="https://login.consultant.ru/link/?req=doc&amp;base=LAW&amp;n=451870&amp;dst=100574" TargetMode = "External"/>
	<Relationship Id="rId89" Type="http://schemas.openxmlformats.org/officeDocument/2006/relationships/hyperlink" Target="https://login.consultant.ru/link/?req=doc&amp;base=LAW&amp;n=304076&amp;dst=100129" TargetMode = "External"/>
	<Relationship Id="rId90" Type="http://schemas.openxmlformats.org/officeDocument/2006/relationships/hyperlink" Target="https://login.consultant.ru/link/?req=doc&amp;base=LAW&amp;n=451645&amp;dst=100172" TargetMode = "External"/>
	<Relationship Id="rId91" Type="http://schemas.openxmlformats.org/officeDocument/2006/relationships/hyperlink" Target="https://login.consultant.ru/link/?req=doc&amp;base=LAW&amp;n=299400&amp;dst=100086" TargetMode = "External"/>
	<Relationship Id="rId92" Type="http://schemas.openxmlformats.org/officeDocument/2006/relationships/hyperlink" Target="https://login.consultant.ru/link/?req=doc&amp;base=LAW&amp;n=304076&amp;dst=100134" TargetMode = "External"/>
	<Relationship Id="rId93" Type="http://schemas.openxmlformats.org/officeDocument/2006/relationships/hyperlink" Target="https://login.consultant.ru/link/?req=doc&amp;base=LAW&amp;n=372699&amp;dst=100041" TargetMode = "External"/>
	<Relationship Id="rId94" Type="http://schemas.openxmlformats.org/officeDocument/2006/relationships/hyperlink" Target="https://login.consultant.ru/link/?req=doc&amp;base=LAW&amp;n=451870&amp;dst=100576" TargetMode = "External"/>
	<Relationship Id="rId95" Type="http://schemas.openxmlformats.org/officeDocument/2006/relationships/hyperlink" Target="https://login.consultant.ru/link/?req=doc&amp;base=LAW&amp;n=304076&amp;dst=100135" TargetMode = "External"/>
	<Relationship Id="rId96" Type="http://schemas.openxmlformats.org/officeDocument/2006/relationships/hyperlink" Target="https://login.consultant.ru/link/?req=doc&amp;base=LAW&amp;n=304076&amp;dst=100136" TargetMode = "External"/>
	<Relationship Id="rId97" Type="http://schemas.openxmlformats.org/officeDocument/2006/relationships/hyperlink" Target="https://login.consultant.ru/link/?req=doc&amp;base=LAW&amp;n=372699&amp;dst=100042" TargetMode = "External"/>
	<Relationship Id="rId98" Type="http://schemas.openxmlformats.org/officeDocument/2006/relationships/hyperlink" Target="https://login.consultant.ru/link/?req=doc&amp;base=LAW&amp;n=451870&amp;dst=100577" TargetMode = "External"/>
	<Relationship Id="rId99" Type="http://schemas.openxmlformats.org/officeDocument/2006/relationships/hyperlink" Target="https://login.consultant.ru/link/?req=doc&amp;base=LAW&amp;n=304076&amp;dst=100138" TargetMode = "External"/>
	<Relationship Id="rId100" Type="http://schemas.openxmlformats.org/officeDocument/2006/relationships/hyperlink" Target="https://login.consultant.ru/link/?req=doc&amp;base=LAW&amp;n=304076&amp;dst=100140" TargetMode = "External"/>
	<Relationship Id="rId101" Type="http://schemas.openxmlformats.org/officeDocument/2006/relationships/hyperlink" Target="https://login.consultant.ru/link/?req=doc&amp;base=LAW&amp;n=315586&amp;dst=100046" TargetMode = "External"/>
	<Relationship Id="rId102" Type="http://schemas.openxmlformats.org/officeDocument/2006/relationships/hyperlink" Target="https://login.consultant.ru/link/?req=doc&amp;base=LAW&amp;n=421104&amp;dst=100063" TargetMode = "External"/>
	<Relationship Id="rId103" Type="http://schemas.openxmlformats.org/officeDocument/2006/relationships/hyperlink" Target="https://login.consultant.ru/link/?req=doc&amp;base=LAW&amp;n=487015" TargetMode = "External"/>
	<Relationship Id="rId104" Type="http://schemas.openxmlformats.org/officeDocument/2006/relationships/hyperlink" Target="https://login.consultant.ru/link/?req=doc&amp;base=LAW&amp;n=482890&amp;dst=100370" TargetMode = "External"/>
	<Relationship Id="rId105" Type="http://schemas.openxmlformats.org/officeDocument/2006/relationships/hyperlink" Target="https://login.consultant.ru/link/?req=doc&amp;base=LAW&amp;n=413433&amp;dst=100032" TargetMode = "External"/>
	<Relationship Id="rId106" Type="http://schemas.openxmlformats.org/officeDocument/2006/relationships/hyperlink" Target="https://login.consultant.ru/link/?req=doc&amp;base=LAW&amp;n=482890&amp;dst=100371" TargetMode = "External"/>
	<Relationship Id="rId107" Type="http://schemas.openxmlformats.org/officeDocument/2006/relationships/hyperlink" Target="https://login.consultant.ru/link/?req=doc&amp;base=LAW&amp;n=413433&amp;dst=100033" TargetMode = "External"/>
	<Relationship Id="rId108" Type="http://schemas.openxmlformats.org/officeDocument/2006/relationships/hyperlink" Target="https://login.consultant.ru/link/?req=doc&amp;base=LAW&amp;n=482890&amp;dst=100372" TargetMode = "External"/>
	<Relationship Id="rId109" Type="http://schemas.openxmlformats.org/officeDocument/2006/relationships/hyperlink" Target="https://login.consultant.ru/link/?req=doc&amp;base=LAW&amp;n=413433&amp;dst=1000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4024.00.32</Application>
  <Company>КонсультантПлюс Версия 4024.00.32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03.12.2012 N 230-ФЗ
(ред. от 10.07.2023)
"О контроле за соответствием расходов лиц, замещающих государственные должности, и иных лиц их доходам"
(с изм. и доп., вступ. в силу с 15.09.2023)</dc:title>
  <dcterms:created xsi:type="dcterms:W3CDTF">2024-12-04T14:15:18Z</dcterms:created>
</cp:coreProperties>
</file>